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FF7E9" w14:textId="77777777" w:rsidR="00ED533A" w:rsidRPr="00ED533A" w:rsidRDefault="00ED533A" w:rsidP="00ED533A">
      <w:pPr>
        <w:rPr>
          <w:rFonts w:ascii="Times New Roman" w:hAnsi="Times New Roman"/>
          <w:b/>
        </w:rPr>
      </w:pPr>
      <w:r w:rsidRPr="00ED533A">
        <w:rPr>
          <w:rFonts w:ascii="Times New Roman" w:hAnsi="Times New Roman"/>
          <w:b/>
        </w:rPr>
        <w:t>Państwowa Akademia Nauk Stosowanych w Nysie</w:t>
      </w:r>
    </w:p>
    <w:p w14:paraId="6C7679B6" w14:textId="77777777" w:rsidR="00ED533A" w:rsidRPr="00ED533A" w:rsidRDefault="00ED533A" w:rsidP="00ED533A">
      <w:pPr>
        <w:jc w:val="center"/>
        <w:rPr>
          <w:rFonts w:ascii="Times New Roman" w:hAnsi="Times New Roman"/>
          <w:b/>
        </w:rPr>
      </w:pPr>
    </w:p>
    <w:p w14:paraId="182833AE" w14:textId="77777777" w:rsidR="00ED533A" w:rsidRPr="00ED533A" w:rsidRDefault="00ED533A" w:rsidP="00ED533A">
      <w:pPr>
        <w:jc w:val="center"/>
        <w:rPr>
          <w:rFonts w:ascii="Times New Roman" w:hAnsi="Times New Roman"/>
          <w:b/>
        </w:rPr>
      </w:pPr>
    </w:p>
    <w:p w14:paraId="595357BA" w14:textId="77777777" w:rsidR="00ED533A" w:rsidRPr="00ED533A" w:rsidRDefault="00ED533A" w:rsidP="00ED533A">
      <w:pPr>
        <w:jc w:val="center"/>
        <w:rPr>
          <w:rFonts w:ascii="Times New Roman" w:hAnsi="Times New Roman"/>
          <w:b/>
        </w:rPr>
      </w:pPr>
      <w:r w:rsidRPr="00ED533A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ED533A" w:rsidRPr="00ED533A" w14:paraId="0DF5904D" w14:textId="77777777" w:rsidTr="007561DD">
        <w:trPr>
          <w:trHeight w:val="501"/>
        </w:trPr>
        <w:tc>
          <w:tcPr>
            <w:tcW w:w="2802" w:type="dxa"/>
            <w:gridSpan w:val="4"/>
            <w:vAlign w:val="center"/>
          </w:tcPr>
          <w:p w14:paraId="6D595947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7C2E96A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Metody sztucznej inteligencji</w:t>
            </w:r>
          </w:p>
        </w:tc>
        <w:tc>
          <w:tcPr>
            <w:tcW w:w="1607" w:type="dxa"/>
            <w:gridSpan w:val="3"/>
            <w:vAlign w:val="center"/>
          </w:tcPr>
          <w:p w14:paraId="2B813B4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D533A"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17CC26B4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D533A" w:rsidRPr="00ED533A" w14:paraId="4031ABED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20AD8356" w14:textId="77777777" w:rsidR="00ED533A" w:rsidRPr="00ED533A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B9437E9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D533A" w:rsidRPr="00ED533A" w14:paraId="3B25141A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4C9D8B79" w14:textId="77777777" w:rsidR="00ED533A" w:rsidRPr="00ED533A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2FC7BC5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D533A" w:rsidRPr="00ED533A" w14:paraId="2B87930B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1880F3A1" w14:textId="77777777" w:rsidR="00ED533A" w:rsidRPr="00ED533A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60F1439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D533A" w:rsidRPr="00ED533A" w14:paraId="7456FC23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0B20D9A7" w14:textId="77777777" w:rsidR="00ED533A" w:rsidRPr="00ED533A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64A882E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D533A" w:rsidRPr="00ED533A" w14:paraId="497CD197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4813CA18" w14:textId="77777777" w:rsidR="00ED533A" w:rsidRPr="00ED533A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3CCC77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Studia niestacjonarne</w:t>
            </w:r>
          </w:p>
        </w:tc>
      </w:tr>
      <w:tr w:rsidR="00ED533A" w:rsidRPr="00ED533A" w14:paraId="1B088498" w14:textId="77777777" w:rsidTr="007561DD">
        <w:trPr>
          <w:trHeight w:val="210"/>
        </w:trPr>
        <w:tc>
          <w:tcPr>
            <w:tcW w:w="2802" w:type="dxa"/>
            <w:gridSpan w:val="4"/>
            <w:vAlign w:val="center"/>
          </w:tcPr>
          <w:p w14:paraId="548157F5" w14:textId="77777777" w:rsidR="00ED533A" w:rsidRPr="00ED533A" w:rsidRDefault="00ED533A" w:rsidP="00ED533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1184480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ED533A" w:rsidRPr="00ED533A" w14:paraId="39F26A59" w14:textId="77777777" w:rsidTr="007561DD">
        <w:trPr>
          <w:trHeight w:val="395"/>
        </w:trPr>
        <w:tc>
          <w:tcPr>
            <w:tcW w:w="2808" w:type="dxa"/>
            <w:gridSpan w:val="5"/>
            <w:vAlign w:val="center"/>
          </w:tcPr>
          <w:p w14:paraId="30D38780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D533A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01F50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14:paraId="6C220696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D533A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063A65E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D533A" w:rsidRPr="00ED533A" w14:paraId="05A77EB9" w14:textId="77777777" w:rsidTr="007561DD">
        <w:tc>
          <w:tcPr>
            <w:tcW w:w="1668" w:type="dxa"/>
            <w:gridSpan w:val="2"/>
            <w:vMerge w:val="restart"/>
            <w:vAlign w:val="center"/>
          </w:tcPr>
          <w:p w14:paraId="23E6981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065C0A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A9CFB7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3680FE6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3A36B436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FAC444C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0,72</w:t>
            </w:r>
          </w:p>
        </w:tc>
        <w:tc>
          <w:tcPr>
            <w:tcW w:w="1304" w:type="dxa"/>
            <w:gridSpan w:val="2"/>
            <w:vAlign w:val="center"/>
          </w:tcPr>
          <w:p w14:paraId="6EC4F8CA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15894DC7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1,32</w:t>
            </w:r>
          </w:p>
        </w:tc>
        <w:tc>
          <w:tcPr>
            <w:tcW w:w="1034" w:type="dxa"/>
            <w:vMerge/>
            <w:vAlign w:val="center"/>
          </w:tcPr>
          <w:p w14:paraId="4F799073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D533A" w:rsidRPr="00ED533A" w14:paraId="041E35F6" w14:textId="77777777" w:rsidTr="007561DD">
        <w:tc>
          <w:tcPr>
            <w:tcW w:w="1668" w:type="dxa"/>
            <w:gridSpan w:val="2"/>
            <w:vMerge/>
            <w:vAlign w:val="center"/>
          </w:tcPr>
          <w:p w14:paraId="05B524C0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14F8D4E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3EC9B9D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1AAB4E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52A9DEF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EF9C86A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F8A8E9B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18DB324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D533A" w:rsidRPr="00ED533A" w14:paraId="1E074828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1608D598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BF6D6AC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17</w:t>
            </w:r>
          </w:p>
        </w:tc>
        <w:tc>
          <w:tcPr>
            <w:tcW w:w="840" w:type="dxa"/>
            <w:gridSpan w:val="3"/>
            <w:vAlign w:val="center"/>
          </w:tcPr>
          <w:p w14:paraId="779675FF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14</w:t>
            </w:r>
          </w:p>
        </w:tc>
        <w:tc>
          <w:tcPr>
            <w:tcW w:w="1000" w:type="dxa"/>
            <w:vAlign w:val="center"/>
          </w:tcPr>
          <w:p w14:paraId="6239BF0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4691" w:type="dxa"/>
            <w:gridSpan w:val="8"/>
            <w:vAlign w:val="center"/>
          </w:tcPr>
          <w:p w14:paraId="5C62786F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Kolokwium</w:t>
            </w:r>
          </w:p>
        </w:tc>
        <w:tc>
          <w:tcPr>
            <w:tcW w:w="1034" w:type="dxa"/>
            <w:vAlign w:val="center"/>
          </w:tcPr>
          <w:p w14:paraId="48B3350E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25%</w:t>
            </w:r>
          </w:p>
        </w:tc>
      </w:tr>
      <w:tr w:rsidR="00ED533A" w:rsidRPr="00ED533A" w14:paraId="0DDC5DFB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1867F9DB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7E8F96F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840" w:type="dxa"/>
            <w:gridSpan w:val="3"/>
            <w:vAlign w:val="center"/>
          </w:tcPr>
          <w:p w14:paraId="6FB5FDF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000" w:type="dxa"/>
            <w:vAlign w:val="center"/>
          </w:tcPr>
          <w:p w14:paraId="33DD33D1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4691" w:type="dxa"/>
            <w:gridSpan w:val="8"/>
            <w:vAlign w:val="center"/>
          </w:tcPr>
          <w:p w14:paraId="4819A43B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 xml:space="preserve">Ocena realizacji zadań </w:t>
            </w:r>
          </w:p>
        </w:tc>
        <w:tc>
          <w:tcPr>
            <w:tcW w:w="1034" w:type="dxa"/>
            <w:vAlign w:val="center"/>
          </w:tcPr>
          <w:p w14:paraId="1ABE33F7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ED533A" w:rsidRPr="00ED533A" w14:paraId="5DAA0A26" w14:textId="77777777" w:rsidTr="007561DD">
        <w:trPr>
          <w:trHeight w:val="255"/>
        </w:trPr>
        <w:tc>
          <w:tcPr>
            <w:tcW w:w="1668" w:type="dxa"/>
            <w:gridSpan w:val="2"/>
            <w:vAlign w:val="center"/>
          </w:tcPr>
          <w:p w14:paraId="5A0E1217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8D8E720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840" w:type="dxa"/>
            <w:gridSpan w:val="3"/>
            <w:vAlign w:val="center"/>
          </w:tcPr>
          <w:p w14:paraId="6427B09B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000" w:type="dxa"/>
            <w:vAlign w:val="center"/>
          </w:tcPr>
          <w:p w14:paraId="61AF1F6B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655486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Ocena projektu</w:t>
            </w:r>
          </w:p>
        </w:tc>
        <w:tc>
          <w:tcPr>
            <w:tcW w:w="1034" w:type="dxa"/>
            <w:vAlign w:val="center"/>
          </w:tcPr>
          <w:p w14:paraId="60C76CE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45%</w:t>
            </w:r>
          </w:p>
        </w:tc>
      </w:tr>
      <w:tr w:rsidR="00ED533A" w:rsidRPr="00ED533A" w14:paraId="3C497E54" w14:textId="77777777" w:rsidTr="007561DD">
        <w:trPr>
          <w:trHeight w:val="279"/>
        </w:trPr>
        <w:tc>
          <w:tcPr>
            <w:tcW w:w="1668" w:type="dxa"/>
            <w:gridSpan w:val="2"/>
            <w:vAlign w:val="center"/>
          </w:tcPr>
          <w:p w14:paraId="5F54360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D533A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CA9D621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A88882D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42DD1E8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37E92EBC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B2A84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EE9EA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D533A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D533A" w:rsidRPr="00ED533A" w14:paraId="53288B91" w14:textId="77777777" w:rsidTr="007561DD">
        <w:tc>
          <w:tcPr>
            <w:tcW w:w="1101" w:type="dxa"/>
            <w:vAlign w:val="center"/>
          </w:tcPr>
          <w:p w14:paraId="6A803A8C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4530B7D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0EC9334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D7EEBB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CEE68A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131BE04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C534FC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D533A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D533A" w:rsidRPr="00ED533A" w14:paraId="6AF3744F" w14:textId="77777777" w:rsidTr="007561D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57F0BDF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F74DD2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7122AA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E4BC87F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Zna wybrane metody sztucznej inteligencji i umie określić ich zakres zastosowania</w:t>
            </w:r>
          </w:p>
        </w:tc>
        <w:tc>
          <w:tcPr>
            <w:tcW w:w="1134" w:type="dxa"/>
            <w:gridSpan w:val="2"/>
            <w:vAlign w:val="center"/>
          </w:tcPr>
          <w:p w14:paraId="7C5789F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45550D7E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W,CP</w:t>
            </w:r>
          </w:p>
        </w:tc>
      </w:tr>
      <w:tr w:rsidR="00ED533A" w:rsidRPr="00ED533A" w14:paraId="3ED8A9B3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18C1FD3A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1C5DBB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44A99A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Zna prawne ograniczenia stosowania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412B242E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K_W24</w:t>
            </w:r>
          </w:p>
        </w:tc>
        <w:tc>
          <w:tcPr>
            <w:tcW w:w="1034" w:type="dxa"/>
            <w:vAlign w:val="center"/>
          </w:tcPr>
          <w:p w14:paraId="2F17CB22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D533A" w:rsidRPr="00ED533A" w14:paraId="7FC5491D" w14:textId="77777777" w:rsidTr="007561D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8F3036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D67C48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6AA547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538DCD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Potrafi wykorzystać metody generatywnej sztucznej inteligencji</w:t>
            </w:r>
          </w:p>
        </w:tc>
        <w:tc>
          <w:tcPr>
            <w:tcW w:w="1134" w:type="dxa"/>
            <w:gridSpan w:val="2"/>
            <w:vAlign w:val="center"/>
          </w:tcPr>
          <w:p w14:paraId="4673D8B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654E1695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ED533A" w:rsidRPr="00ED533A" w14:paraId="3B5B7AB3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4E92C875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211222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C19631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Potrafi przygotować dane do wykorzystania w wybranych metodach sztucznej inteligencji</w:t>
            </w:r>
          </w:p>
        </w:tc>
        <w:tc>
          <w:tcPr>
            <w:tcW w:w="1134" w:type="dxa"/>
            <w:gridSpan w:val="2"/>
          </w:tcPr>
          <w:p w14:paraId="00ABA8C0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54758426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ED533A" w:rsidRPr="00ED533A" w14:paraId="25FBC198" w14:textId="77777777" w:rsidTr="007561DD">
        <w:trPr>
          <w:trHeight w:val="255"/>
        </w:trPr>
        <w:tc>
          <w:tcPr>
            <w:tcW w:w="1101" w:type="dxa"/>
            <w:vMerge/>
            <w:vAlign w:val="center"/>
          </w:tcPr>
          <w:p w14:paraId="3F7F029D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9415DC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A173DB5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Potrafi wykorzystać wybrane narzędzia sztucznej inteligencji</w:t>
            </w:r>
          </w:p>
        </w:tc>
        <w:tc>
          <w:tcPr>
            <w:tcW w:w="1134" w:type="dxa"/>
            <w:gridSpan w:val="2"/>
          </w:tcPr>
          <w:p w14:paraId="68A75012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K_U17</w:t>
            </w:r>
          </w:p>
        </w:tc>
        <w:tc>
          <w:tcPr>
            <w:tcW w:w="1034" w:type="dxa"/>
            <w:vAlign w:val="center"/>
          </w:tcPr>
          <w:p w14:paraId="75B7C48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  <w:tr w:rsidR="00ED533A" w:rsidRPr="00ED533A" w14:paraId="7B25E993" w14:textId="77777777" w:rsidTr="007561DD">
        <w:trPr>
          <w:trHeight w:val="255"/>
        </w:trPr>
        <w:tc>
          <w:tcPr>
            <w:tcW w:w="1101" w:type="dxa"/>
            <w:vAlign w:val="center"/>
          </w:tcPr>
          <w:p w14:paraId="463EA794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AFBDEB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D15C274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D1AD24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Rozumie potrzeby doskonalenia swoich umiejętności i wiedzy oraz ciągłego uczenia się</w:t>
            </w:r>
          </w:p>
        </w:tc>
        <w:tc>
          <w:tcPr>
            <w:tcW w:w="1134" w:type="dxa"/>
            <w:gridSpan w:val="2"/>
            <w:vAlign w:val="center"/>
          </w:tcPr>
          <w:p w14:paraId="24EBFF1E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0CA6EEDA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533A">
              <w:rPr>
                <w:rFonts w:ascii="Times New Roman" w:hAnsi="Times New Roman"/>
                <w:sz w:val="16"/>
                <w:szCs w:val="16"/>
              </w:rPr>
              <w:t>CP,P</w:t>
            </w:r>
          </w:p>
        </w:tc>
      </w:tr>
    </w:tbl>
    <w:p w14:paraId="787E9812" w14:textId="77777777" w:rsidR="00ED533A" w:rsidRPr="00ED533A" w:rsidRDefault="00ED533A" w:rsidP="00ED533A"/>
    <w:p w14:paraId="2B9CEB7E" w14:textId="77777777" w:rsidR="00ED533A" w:rsidRPr="00ED533A" w:rsidRDefault="00ED533A" w:rsidP="00ED533A">
      <w:r w:rsidRPr="00ED533A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6717"/>
      </w:tblGrid>
      <w:tr w:rsidR="00ED533A" w:rsidRPr="00ED533A" w14:paraId="397DCD3B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E030B7A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5DC24D5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D533A" w:rsidRPr="00ED533A" w14:paraId="60CC1940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A371FB6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FC84357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Prezentacja slajdów, prezentacji programów.</w:t>
            </w:r>
          </w:p>
        </w:tc>
      </w:tr>
      <w:tr w:rsidR="00ED533A" w:rsidRPr="00ED533A" w14:paraId="1E895CD2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0F19261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D533A" w:rsidRPr="00ED533A" w14:paraId="16AC0DAF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6BAA601" w14:textId="77777777" w:rsidR="00ED533A" w:rsidRPr="00ED533A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 xml:space="preserve">Geneza sztucznej inteligencji (SI), podstawowe idee, rys historyczny.  </w:t>
            </w:r>
          </w:p>
          <w:p w14:paraId="117F334E" w14:textId="77777777" w:rsidR="00ED533A" w:rsidRPr="00ED533A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 xml:space="preserve">Klasyczne modele uczenia maszynowego. Przykłady. </w:t>
            </w:r>
          </w:p>
          <w:p w14:paraId="57E000FD" w14:textId="77777777" w:rsidR="00ED533A" w:rsidRPr="00ED533A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Generatywna sztuczna inteligencja.</w:t>
            </w:r>
          </w:p>
          <w:p w14:paraId="4792D8F4" w14:textId="77777777" w:rsidR="00ED533A" w:rsidRPr="00ED533A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 xml:space="preserve">Modele językowe i przetwarzanie języka naturalnego  - czatboty. </w:t>
            </w:r>
          </w:p>
          <w:p w14:paraId="6799E9D2" w14:textId="77777777" w:rsidR="00ED533A" w:rsidRPr="00ED533A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 xml:space="preserve">Bezpieczeństwo korzystania z SI - regulacje prawne. </w:t>
            </w:r>
          </w:p>
        </w:tc>
      </w:tr>
    </w:tbl>
    <w:p w14:paraId="6195B7BB" w14:textId="77777777" w:rsidR="00ED533A" w:rsidRPr="00ED533A" w:rsidRDefault="00ED533A" w:rsidP="00ED533A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1"/>
        <w:gridCol w:w="6709"/>
      </w:tblGrid>
      <w:tr w:rsidR="00ED533A" w:rsidRPr="00ED533A" w14:paraId="2AE491B5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47B673E0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D882447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D533A" w:rsidRPr="00ED533A" w14:paraId="57683953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DB6A566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2F3E8F7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Realizacja zadań z wykorzystaniem wybranych środowisk obliczeniowych.</w:t>
            </w:r>
          </w:p>
          <w:p w14:paraId="623CF3F7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Dobór zadań przystosowany do specyfiki finansów i rachunkowości.</w:t>
            </w:r>
          </w:p>
        </w:tc>
      </w:tr>
      <w:tr w:rsidR="00ED533A" w:rsidRPr="00ED533A" w14:paraId="522A1984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46C19E4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D533A" w:rsidRPr="00ED533A" w14:paraId="7A65B388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3421C70D" w14:textId="77777777" w:rsidR="00ED533A" w:rsidRPr="00ED533A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 xml:space="preserve">Tworzenie modeli uczenia maszynowego w celu pozyskiwania wiedzy o wybranym procesie. </w:t>
            </w:r>
          </w:p>
          <w:p w14:paraId="0EDE1F5C" w14:textId="77777777" w:rsidR="00ED533A" w:rsidRPr="00ED533A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 xml:space="preserve">Tworzenie treści z wykorzystaniem generatywnej SI (wykorzystanie chatbootów).  </w:t>
            </w:r>
          </w:p>
        </w:tc>
      </w:tr>
    </w:tbl>
    <w:p w14:paraId="2AA56191" w14:textId="77777777" w:rsidR="00ED533A" w:rsidRPr="00ED533A" w:rsidRDefault="00ED533A" w:rsidP="00ED533A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6718"/>
      </w:tblGrid>
      <w:tr w:rsidR="00ED533A" w:rsidRPr="00ED533A" w14:paraId="25F71D7B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259CC694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0A7AD983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D533A" w:rsidRPr="00ED533A" w14:paraId="7ACCB3DD" w14:textId="77777777" w:rsidTr="007561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432B594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786CA396" w14:textId="77777777" w:rsidR="00ED533A" w:rsidRPr="00ED533A" w:rsidRDefault="00ED533A" w:rsidP="00ED533A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Realizacja zadań projektowych związanych bezpośrednio ze specyfiką finansów i rachunkowości.</w:t>
            </w:r>
          </w:p>
        </w:tc>
      </w:tr>
      <w:tr w:rsidR="00ED533A" w:rsidRPr="00ED533A" w14:paraId="6B847A89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1A1D2797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D533A" w:rsidRPr="00ED533A" w14:paraId="2AAECEC3" w14:textId="77777777" w:rsidTr="007561DD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</w:tcPr>
          <w:p w14:paraId="545DB9D4" w14:textId="77777777" w:rsidR="00ED533A" w:rsidRPr="00ED533A" w:rsidRDefault="00ED533A" w:rsidP="00ED533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Cs/>
                <w:sz w:val="20"/>
                <w:szCs w:val="20"/>
              </w:rPr>
              <w:t>Wykorzystanie wybranych narzędzi sztucznej inteligencji do rozwiązywania wybranych problemów związanych ze specyfiką finansów i rachunkowości.</w:t>
            </w:r>
          </w:p>
        </w:tc>
      </w:tr>
    </w:tbl>
    <w:p w14:paraId="0F3ED307" w14:textId="77777777" w:rsidR="00ED533A" w:rsidRPr="00ED533A" w:rsidRDefault="00ED533A" w:rsidP="00ED533A">
      <w:pPr>
        <w:spacing w:after="0" w:line="240" w:lineRule="auto"/>
      </w:pPr>
    </w:p>
    <w:p w14:paraId="78327241" w14:textId="77777777" w:rsidR="00ED533A" w:rsidRPr="00ED533A" w:rsidRDefault="00ED533A" w:rsidP="00ED533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D533A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ED533A" w:rsidRPr="00ED533A" w14:paraId="237B251D" w14:textId="77777777" w:rsidTr="007561DD">
        <w:tc>
          <w:tcPr>
            <w:tcW w:w="667" w:type="dxa"/>
          </w:tcPr>
          <w:p w14:paraId="42562917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7E732C65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533A">
              <w:rPr>
                <w:rFonts w:ascii="Times New Roman" w:hAnsi="Times New Roman"/>
                <w:sz w:val="20"/>
                <w:szCs w:val="20"/>
              </w:rPr>
              <w:t>Russell S., Norvig P., Sztuczna inteligencja, Nowe spojrzenie, Wydanie IV Tom 1/2, Pearson Education, Helion, 2023.</w:t>
            </w:r>
          </w:p>
        </w:tc>
      </w:tr>
      <w:tr w:rsidR="00ED533A" w:rsidRPr="00ED533A" w14:paraId="58C192AF" w14:textId="77777777" w:rsidTr="007561DD">
        <w:tc>
          <w:tcPr>
            <w:tcW w:w="667" w:type="dxa"/>
          </w:tcPr>
          <w:p w14:paraId="464B9E47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5E03F457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533A">
              <w:rPr>
                <w:rFonts w:ascii="Times New Roman" w:hAnsi="Times New Roman"/>
                <w:sz w:val="20"/>
                <w:szCs w:val="20"/>
              </w:rPr>
              <w:t>Kurp F., Sztuczna inteligencja od podstaw, Helion, 2023.</w:t>
            </w:r>
          </w:p>
        </w:tc>
      </w:tr>
      <w:tr w:rsidR="00ED533A" w:rsidRPr="00ED533A" w14:paraId="2D72EF3E" w14:textId="77777777" w:rsidTr="007561DD">
        <w:tc>
          <w:tcPr>
            <w:tcW w:w="667" w:type="dxa"/>
          </w:tcPr>
          <w:p w14:paraId="15251EB1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</w:tcPr>
          <w:p w14:paraId="4C171AFB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533A">
              <w:rPr>
                <w:rFonts w:ascii="Times New Roman" w:hAnsi="Times New Roman"/>
                <w:sz w:val="20"/>
                <w:szCs w:val="20"/>
              </w:rPr>
              <w:t>Vajjala S., Majumder B., Gupta A., Surana H., Przetwarzanie języka naturalnego w praktyce.O’Reilly, Helion 2023.</w:t>
            </w:r>
          </w:p>
        </w:tc>
      </w:tr>
    </w:tbl>
    <w:p w14:paraId="2D50F21E" w14:textId="77777777" w:rsidR="00ED533A" w:rsidRPr="00ED533A" w:rsidRDefault="00ED533A" w:rsidP="00ED533A">
      <w:pPr>
        <w:spacing w:after="0" w:line="240" w:lineRule="auto"/>
      </w:pPr>
    </w:p>
    <w:p w14:paraId="15654583" w14:textId="77777777" w:rsidR="00ED533A" w:rsidRPr="00ED533A" w:rsidRDefault="00ED533A" w:rsidP="00ED533A">
      <w:pPr>
        <w:spacing w:after="0" w:line="240" w:lineRule="auto"/>
      </w:pPr>
    </w:p>
    <w:p w14:paraId="6928798B" w14:textId="77777777" w:rsidR="00ED533A" w:rsidRPr="00ED533A" w:rsidRDefault="00ED533A" w:rsidP="00ED533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D533A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ED533A" w:rsidRPr="00ED533A" w14:paraId="3938F6A7" w14:textId="77777777" w:rsidTr="007561DD">
        <w:tc>
          <w:tcPr>
            <w:tcW w:w="668" w:type="dxa"/>
          </w:tcPr>
          <w:p w14:paraId="50CBCA39" w14:textId="77777777" w:rsidR="00ED533A" w:rsidRPr="00ED533A" w:rsidRDefault="00ED533A" w:rsidP="00ED53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D533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3519C8CB" w14:textId="77777777" w:rsidR="00ED533A" w:rsidRPr="00ED533A" w:rsidRDefault="00ED533A" w:rsidP="00ED53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533A">
              <w:rPr>
                <w:rFonts w:ascii="Times New Roman" w:hAnsi="Times New Roman"/>
                <w:sz w:val="20"/>
                <w:szCs w:val="20"/>
              </w:rPr>
              <w:t>Materiały udostępnione przez prowadzącego</w:t>
            </w:r>
          </w:p>
        </w:tc>
      </w:tr>
    </w:tbl>
    <w:p w14:paraId="595B3584" w14:textId="77777777" w:rsidR="00ED533A" w:rsidRPr="00ED533A" w:rsidRDefault="00ED533A" w:rsidP="00ED533A"/>
    <w:p w14:paraId="450002DD" w14:textId="77777777" w:rsidR="00ED533A" w:rsidRDefault="00ED533A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7BB32D98" w14:textId="0AE31742" w:rsidR="00384C8D" w:rsidRPr="00A538AF" w:rsidRDefault="00384C8D" w:rsidP="00384C8D">
      <w:pPr>
        <w:rPr>
          <w:rFonts w:ascii="Times New Roman" w:hAnsi="Times New Roman"/>
          <w:sz w:val="16"/>
          <w:szCs w:val="16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D356F05" w14:textId="77777777" w:rsidR="00C86FA1" w:rsidRPr="00A538AF" w:rsidRDefault="00C86FA1" w:rsidP="00C86FA1">
      <w:pPr>
        <w:jc w:val="center"/>
        <w:rPr>
          <w:rFonts w:ascii="Times New Roman" w:hAnsi="Times New Roman"/>
          <w:b/>
        </w:rPr>
      </w:pPr>
    </w:p>
    <w:p w14:paraId="05F114E5" w14:textId="77777777" w:rsidR="00C86FA1" w:rsidRPr="00A538AF" w:rsidRDefault="00C86FA1" w:rsidP="00C86FA1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538AF" w:rsidRPr="00A538AF" w14:paraId="2BE4C54C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CBB554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9C2841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Ubezpieczenia</w:t>
            </w:r>
          </w:p>
        </w:tc>
        <w:tc>
          <w:tcPr>
            <w:tcW w:w="1689" w:type="dxa"/>
            <w:gridSpan w:val="4"/>
            <w:vAlign w:val="center"/>
          </w:tcPr>
          <w:p w14:paraId="065157C5" w14:textId="53FE6F03" w:rsidR="00C86FA1" w:rsidRPr="00A538AF" w:rsidRDefault="00D41F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A0E100" w14:textId="7CC6AE84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A538AF" w:rsidRPr="00A538AF" w14:paraId="19C9CD69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271B7AD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FA00AC3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7E801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D9F535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DA0D7B5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1BB95CA3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526084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D4D5B6D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5D920948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1238C64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BCDB47E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664C253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67B023F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81204B9" w14:textId="38347F0C" w:rsidR="00C86FA1" w:rsidRPr="00A538AF" w:rsidRDefault="00346B57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C86FA1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27BDD45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23D9511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F8C62F9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41566D6B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38878D9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3504D26" w14:textId="4CAED443" w:rsidR="00C86FA1" w:rsidRPr="00A538AF" w:rsidRDefault="006D3A30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</w:t>
            </w:r>
            <w:r w:rsidR="00A74BD7" w:rsidRPr="00A538A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7AAC7C7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6302DB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1D82CB41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BB0749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75B31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D63C12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56F612E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393F9C3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859506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0,36</w:t>
            </w:r>
          </w:p>
        </w:tc>
        <w:tc>
          <w:tcPr>
            <w:tcW w:w="1276" w:type="dxa"/>
            <w:gridSpan w:val="2"/>
            <w:vAlign w:val="center"/>
          </w:tcPr>
          <w:p w14:paraId="756DAE5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BC651A5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5236DB2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23662EB1" w14:textId="77777777" w:rsidTr="0002144D">
        <w:tc>
          <w:tcPr>
            <w:tcW w:w="1668" w:type="dxa"/>
            <w:gridSpan w:val="2"/>
            <w:vMerge/>
            <w:vAlign w:val="center"/>
          </w:tcPr>
          <w:p w14:paraId="3DBC2CC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0F39B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2616B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6435B3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10EAE1C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B3A484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5F4B3E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57A6570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27D26B96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221A1325" w14:textId="3FE98645" w:rsidR="00C86FA1" w:rsidRPr="00A538AF" w:rsidRDefault="00403945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D5D39EC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5C83F78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4DBB423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3E73755" w14:textId="579AEBDB" w:rsidR="00C86FA1" w:rsidRPr="00A538AF" w:rsidRDefault="006D3A30" w:rsidP="00A538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</w:t>
            </w:r>
            <w:r w:rsidR="00A74BD7" w:rsidRPr="00A538A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7842701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589AC6FB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4E76158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324090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14:paraId="387AFB2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6100F38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C8C953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845E1E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BF95E1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20C06992" w14:textId="77777777" w:rsidTr="0002144D">
        <w:tc>
          <w:tcPr>
            <w:tcW w:w="1101" w:type="dxa"/>
            <w:vAlign w:val="center"/>
          </w:tcPr>
          <w:p w14:paraId="44D0817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04B7B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087B0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E64F1C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19BE2D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4593415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D2FE06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6ED452E" w14:textId="77777777" w:rsidTr="00095797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9EC894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68194A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42FCD8A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58ECF3EF" w14:textId="5B422F48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w stopniu pogłębionym  znaczenie ryzyka w działalności człowieka i proces zarządzania ryzykiem.</w:t>
            </w:r>
          </w:p>
        </w:tc>
        <w:tc>
          <w:tcPr>
            <w:tcW w:w="1134" w:type="dxa"/>
            <w:gridSpan w:val="3"/>
            <w:vAlign w:val="center"/>
          </w:tcPr>
          <w:p w14:paraId="1556F8A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48D2C6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301A82E8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0783E6C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93DE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3107B58F" w14:textId="0C40084F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w stopniu pogłębionym  pojęcia ubezpieczeniowe, klasyfikacje, funkcje ubezpieczeń oraz instytucje ubezpieczeniowe.</w:t>
            </w:r>
          </w:p>
        </w:tc>
        <w:tc>
          <w:tcPr>
            <w:tcW w:w="1134" w:type="dxa"/>
            <w:gridSpan w:val="3"/>
            <w:vAlign w:val="center"/>
          </w:tcPr>
          <w:p w14:paraId="0FCCFA1B" w14:textId="77777777" w:rsidR="007C194E" w:rsidRPr="00A538AF" w:rsidRDefault="007C194E" w:rsidP="007C194E">
            <w:pPr>
              <w:spacing w:after="0" w:line="240" w:lineRule="auto"/>
              <w:jc w:val="center"/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45A3986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3A81CB17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041CCFCF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5CDD49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5A23659" w14:textId="63B6A033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Posiada pogłębioną wiedzę na temat funkcjonowania ubezpieczeń gospodarczych i społecznych, działalności ubezpieczeniowej oraz pośrednictwa ubezpieczeniowego.</w:t>
            </w:r>
          </w:p>
        </w:tc>
        <w:tc>
          <w:tcPr>
            <w:tcW w:w="1134" w:type="dxa"/>
            <w:gridSpan w:val="3"/>
            <w:vAlign w:val="center"/>
          </w:tcPr>
          <w:p w14:paraId="1B0BE5B3" w14:textId="77777777" w:rsidR="007C194E" w:rsidRPr="00A538AF" w:rsidRDefault="007C194E" w:rsidP="007C194E">
            <w:pPr>
              <w:spacing w:after="0" w:line="240" w:lineRule="auto"/>
              <w:jc w:val="center"/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3277D70D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49AA6A9D" w14:textId="77777777" w:rsidTr="00AF53E0">
        <w:trPr>
          <w:trHeight w:val="255"/>
        </w:trPr>
        <w:tc>
          <w:tcPr>
            <w:tcW w:w="1101" w:type="dxa"/>
            <w:vMerge/>
            <w:vAlign w:val="center"/>
          </w:tcPr>
          <w:p w14:paraId="2059022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1B37E7D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E08345D" w14:textId="7EA6E112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Posiada pogłębioną wiedzę na temat najważniejszych produktów ubezpieczeń społecznych i gospodarczych.</w:t>
            </w:r>
          </w:p>
        </w:tc>
        <w:tc>
          <w:tcPr>
            <w:tcW w:w="1134" w:type="dxa"/>
            <w:gridSpan w:val="3"/>
            <w:vAlign w:val="center"/>
          </w:tcPr>
          <w:p w14:paraId="0BCD9B0C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69C1C4DE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219505E7" w14:textId="77777777" w:rsidTr="006C49A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9C8ED7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49CAD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F66155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00D690" w14:textId="77777777" w:rsidR="007C194E" w:rsidRPr="00A538AF" w:rsidRDefault="007C194E" w:rsidP="007C194E">
            <w:pPr>
              <w:spacing w:after="0" w:line="240" w:lineRule="auto"/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określać potrzeby ubezpieczeniowe oraz zastosować odpowiednie produkty ubezpieczeniowe.</w:t>
            </w:r>
          </w:p>
        </w:tc>
        <w:tc>
          <w:tcPr>
            <w:tcW w:w="1134" w:type="dxa"/>
            <w:gridSpan w:val="3"/>
            <w:vAlign w:val="center"/>
          </w:tcPr>
          <w:p w14:paraId="0334469B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785583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6DD30685" w14:textId="77777777" w:rsidTr="006C49A3">
        <w:trPr>
          <w:trHeight w:val="255"/>
        </w:trPr>
        <w:tc>
          <w:tcPr>
            <w:tcW w:w="1101" w:type="dxa"/>
            <w:vMerge/>
            <w:vAlign w:val="center"/>
          </w:tcPr>
          <w:p w14:paraId="6D103EEE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4B211E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42464E" w14:textId="77777777" w:rsidR="007C194E" w:rsidRPr="00A538AF" w:rsidRDefault="007C194E" w:rsidP="007C194E">
            <w:pPr>
              <w:spacing w:after="0" w:line="240" w:lineRule="auto"/>
            </w:pPr>
            <w:r w:rsidRPr="00A538AF">
              <w:rPr>
                <w:rFonts w:ascii="Times New Roman" w:hAnsi="Times New Roman"/>
                <w:sz w:val="16"/>
                <w:szCs w:val="16"/>
              </w:rPr>
              <w:t>Analizuje oraz ocenia podstawowe produkty ubezpieczeniowe dostępne na polskim rynku ubezpieczeń, a także potrafi dokonać wyboru pod kątem własnych potrzeb ubezpieczeniowych.</w:t>
            </w:r>
          </w:p>
        </w:tc>
        <w:tc>
          <w:tcPr>
            <w:tcW w:w="1134" w:type="dxa"/>
            <w:gridSpan w:val="3"/>
            <w:vAlign w:val="center"/>
          </w:tcPr>
          <w:p w14:paraId="4D8FDFF9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239031CB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7C194E" w:rsidRPr="00A538AF" w14:paraId="63877FFF" w14:textId="77777777" w:rsidTr="006C49A3">
        <w:trPr>
          <w:trHeight w:val="255"/>
        </w:trPr>
        <w:tc>
          <w:tcPr>
            <w:tcW w:w="1101" w:type="dxa"/>
            <w:vAlign w:val="center"/>
          </w:tcPr>
          <w:p w14:paraId="53AE0AFC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E84A5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7837C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6FFCCA5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świadomość istnienia ryzyka i zarządzania nim.</w:t>
            </w:r>
          </w:p>
        </w:tc>
        <w:tc>
          <w:tcPr>
            <w:tcW w:w="1134" w:type="dxa"/>
            <w:gridSpan w:val="3"/>
            <w:vAlign w:val="center"/>
          </w:tcPr>
          <w:p w14:paraId="3E5A8E2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30BB766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0463F76" w14:textId="77777777" w:rsidR="00C86FA1" w:rsidRPr="00A538AF" w:rsidRDefault="00C86FA1" w:rsidP="00C86FA1"/>
    <w:p w14:paraId="01FD8C4E" w14:textId="77777777" w:rsidR="00C86FA1" w:rsidRPr="00A538AF" w:rsidRDefault="00C86FA1" w:rsidP="00C86FA1">
      <w:r w:rsidRPr="00A538AF">
        <w:br w:type="page"/>
      </w:r>
    </w:p>
    <w:p w14:paraId="76FC382A" w14:textId="77777777" w:rsidR="00C86FA1" w:rsidRPr="00A538AF" w:rsidRDefault="00C86FA1" w:rsidP="00C86FA1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A538AF" w:rsidRPr="00A538AF" w14:paraId="6B0D46DB" w14:textId="77777777" w:rsidTr="005C3D95">
        <w:tc>
          <w:tcPr>
            <w:tcW w:w="1929" w:type="dxa"/>
          </w:tcPr>
          <w:p w14:paraId="6A201569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8824BA" w14:textId="79F5EA0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E76F099" w14:textId="2298BC9A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3879C09D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FF3E7E" w14:textId="31DF22D3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5F1C327E" w14:textId="77777777" w:rsidTr="0097560D">
        <w:tc>
          <w:tcPr>
            <w:tcW w:w="1929" w:type="dxa"/>
          </w:tcPr>
          <w:p w14:paraId="4503AD6E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211D6B" w14:textId="727D9BF7" w:rsidR="006F2F41" w:rsidRPr="00A538AF" w:rsidRDefault="00403945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46725E26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69CEC222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9CD175" w14:textId="670F16BA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Omawianie zagadnień przy pomocy </w:t>
            </w:r>
            <w:r w:rsidR="00403945" w:rsidRPr="00A538AF">
              <w:rPr>
                <w:rFonts w:ascii="Times New Roman" w:hAnsi="Times New Roman"/>
                <w:sz w:val="20"/>
                <w:szCs w:val="20"/>
              </w:rPr>
              <w:t>przygotowanych prezentacji</w:t>
            </w:r>
          </w:p>
        </w:tc>
      </w:tr>
      <w:tr w:rsidR="00A538AF" w:rsidRPr="00A538AF" w14:paraId="4878186F" w14:textId="77777777" w:rsidTr="006259E9">
        <w:tc>
          <w:tcPr>
            <w:tcW w:w="9060" w:type="dxa"/>
            <w:gridSpan w:val="2"/>
          </w:tcPr>
          <w:p w14:paraId="7D757D98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602243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2D7B644" w14:textId="082D72E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2F41" w:rsidRPr="00A538AF" w14:paraId="708874D7" w14:textId="77777777" w:rsidTr="006F2F41">
        <w:trPr>
          <w:trHeight w:val="2368"/>
        </w:trPr>
        <w:tc>
          <w:tcPr>
            <w:tcW w:w="9060" w:type="dxa"/>
            <w:gridSpan w:val="2"/>
          </w:tcPr>
          <w:p w14:paraId="07C7FB27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Definicje ryzyka i niepewności. Rodzaje hazardu. Klasyfikacja ryzyka. Zarządzanie ryzykiem.</w:t>
            </w:r>
          </w:p>
          <w:p w14:paraId="1DFAAA3D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Definicje i cechy ubezpieczeń. Funkcje i znaczenie ubezpieczeń w gospodarce.</w:t>
            </w:r>
          </w:p>
          <w:p w14:paraId="346199F0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Otoczenie instytucjonalne ubezpieczeń - podstawy prawne, koncesje, nadzór. </w:t>
            </w:r>
          </w:p>
          <w:p w14:paraId="1F5B535F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Klasyfikacja i charakterystyka ubezpieczeń.</w:t>
            </w:r>
          </w:p>
          <w:p w14:paraId="0D9A2C6C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Zasady funkcjonowania ubezpieczeń gospodarczych. Elementy stosunku ubezpieczenia, gospodarka finansowa, działalność marketingowa, zarządzanie ryzykiem.</w:t>
            </w:r>
          </w:p>
          <w:p w14:paraId="6EA6D49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Ubezpieczenia społeczne.</w:t>
            </w:r>
          </w:p>
          <w:p w14:paraId="1136AF40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Instytucje ubezpieczeniowe.</w:t>
            </w:r>
          </w:p>
          <w:p w14:paraId="79EDF09B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Reasekuracja.</w:t>
            </w:r>
          </w:p>
          <w:p w14:paraId="49AC42B8" w14:textId="383459A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Ubezpieczenia w zarządzaniu ryzykiem przedsiębiorstwa.</w:t>
            </w:r>
          </w:p>
        </w:tc>
      </w:tr>
    </w:tbl>
    <w:p w14:paraId="3EE761B5" w14:textId="77777777" w:rsidR="00C86FA1" w:rsidRPr="00A538AF" w:rsidRDefault="00C86FA1" w:rsidP="00C86FA1">
      <w:pPr>
        <w:spacing w:after="0" w:line="240" w:lineRule="auto"/>
      </w:pPr>
    </w:p>
    <w:p w14:paraId="4D9C4188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p w14:paraId="7E8AE401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538AF" w:rsidRPr="00A538AF" w14:paraId="466973CF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D47A" w14:textId="0E464499" w:rsidR="00346B57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4269" w14:textId="60CF5D97" w:rsidR="00346B57" w:rsidRPr="00A538AF" w:rsidRDefault="00346B57" w:rsidP="00346B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Iwanicz-Drozdowska M., Ubezpieczenia, PWE, Warszawa 2013.</w:t>
            </w:r>
          </w:p>
        </w:tc>
      </w:tr>
      <w:tr w:rsidR="00A538AF" w:rsidRPr="00A538AF" w14:paraId="7D91BC88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0641" w14:textId="47E67BAC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CA3F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Monkiewicz J. (red.), Podstawy ubezpieczeń: mechanizmy i funkcje, Poltext, Warszawa 2005.</w:t>
            </w:r>
          </w:p>
        </w:tc>
      </w:tr>
      <w:tr w:rsidR="00A538AF" w:rsidRPr="00A538AF" w14:paraId="662DE5E3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1F4" w14:textId="7023467B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C3EB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Monkiewicz J. (red.), Podstawy ubezpieczeń: produkty, Poltext, Warszawa 2005.</w:t>
            </w:r>
          </w:p>
        </w:tc>
      </w:tr>
      <w:tr w:rsidR="00A538AF" w:rsidRPr="00A538AF" w14:paraId="38C13E5F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154D" w14:textId="1453C416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EAA9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Monkiewicz J. (red.), Podstawy ubezpieczeń: przedsiębiorstwo, Poltext, Warszawa, 2004.</w:t>
            </w:r>
          </w:p>
        </w:tc>
      </w:tr>
      <w:tr w:rsidR="00C86FA1" w:rsidRPr="00A538AF" w14:paraId="378550BB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8858" w14:textId="6C964CF1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7CE5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aktualne przepisy prawne</w:t>
            </w:r>
          </w:p>
        </w:tc>
      </w:tr>
    </w:tbl>
    <w:p w14:paraId="1A53A434" w14:textId="77777777" w:rsidR="00C86FA1" w:rsidRPr="00A538AF" w:rsidRDefault="00C86FA1" w:rsidP="00C86FA1">
      <w:pPr>
        <w:spacing w:after="0" w:line="240" w:lineRule="auto"/>
      </w:pPr>
    </w:p>
    <w:p w14:paraId="15CF1B10" w14:textId="77777777" w:rsidR="00C86FA1" w:rsidRPr="00A538AF" w:rsidRDefault="00C86FA1" w:rsidP="00C86FA1">
      <w:pPr>
        <w:spacing w:after="0" w:line="240" w:lineRule="auto"/>
      </w:pPr>
    </w:p>
    <w:p w14:paraId="454DF9D2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538AF" w:rsidRPr="00A538AF" w14:paraId="60A6CBE0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491F" w14:textId="6203F3BD" w:rsidR="00346B57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28BD" w14:textId="1DD59977" w:rsidR="00346B57" w:rsidRPr="00A538AF" w:rsidRDefault="00346B57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Wierzbicka E.(red.), Ubezpieczenia dla przedsiębiorstw, </w:t>
            </w:r>
            <w:hyperlink r:id="rId5" w:history="1">
              <w:r w:rsidRPr="00A538AF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Oficyna Wydawnicza Szkoła Główna Handlowa</w:t>
              </w:r>
            </w:hyperlink>
            <w:r w:rsidRPr="00A538AF">
              <w:rPr>
                <w:rStyle w:val="desc-o-publ"/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tr w:rsidR="00A538AF" w:rsidRPr="00A538AF" w14:paraId="7EEBE47D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D24B" w14:textId="4CAA7C44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5B64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Rogowski S. (red.), Ubezpieczenia komunikacyjne, Poltext, Warszawa 2006.</w:t>
            </w:r>
          </w:p>
        </w:tc>
      </w:tr>
      <w:tr w:rsidR="00A538AF" w:rsidRPr="00A538AF" w14:paraId="64975B7C" w14:textId="77777777" w:rsidTr="00346B57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9575" w14:textId="436E180A" w:rsidR="00C86FA1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81B3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Hadyniak B., Monkiewicz J. (red.), Ubezpieczenia w zarządzaniu ryzykiem przedsiębiorstwa. T. 1 Podstawy i T. 2 Zastosowania, Poltext, Warszawa 2010.</w:t>
            </w:r>
          </w:p>
        </w:tc>
      </w:tr>
      <w:tr w:rsidR="00A538AF" w:rsidRPr="00A538AF" w14:paraId="5225A372" w14:textId="77777777" w:rsidTr="006C49A3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511" w14:textId="719D2194" w:rsidR="00346B57" w:rsidRPr="00A538AF" w:rsidRDefault="00346B57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BF4C" w14:textId="1861B615" w:rsidR="00346B57" w:rsidRPr="00A538AF" w:rsidRDefault="00346B57" w:rsidP="00346B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Monkiewicz J., (red.), Ubezpieczenia w Unii Europejskiej, Poltext, Warszawa 2003.</w:t>
            </w:r>
          </w:p>
        </w:tc>
      </w:tr>
    </w:tbl>
    <w:p w14:paraId="59C9923C" w14:textId="77777777" w:rsidR="00346B57" w:rsidRPr="00A538AF" w:rsidRDefault="00C86FA1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A538AF">
        <w:br w:type="page"/>
      </w:r>
      <w:r w:rsidR="00346B57" w:rsidRPr="00A538AF">
        <w:lastRenderedPageBreak/>
        <w:t xml:space="preserve"> </w:t>
      </w:r>
      <w:r w:rsidR="00346B57" w:rsidRPr="00A538AF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4FBE3BC" w14:textId="77777777" w:rsidR="00346B57" w:rsidRPr="00A538AF" w:rsidRDefault="00346B57" w:rsidP="00346B57">
      <w:pPr>
        <w:pStyle w:val="Bezodstpw"/>
        <w:jc w:val="center"/>
        <w:rPr>
          <w:rFonts w:ascii="Times New Roman" w:hAnsi="Times New Roman"/>
          <w:b/>
          <w:sz w:val="20"/>
          <w:szCs w:val="20"/>
        </w:rPr>
      </w:pPr>
    </w:p>
    <w:p w14:paraId="6E5C7843" w14:textId="77777777" w:rsidR="00346B57" w:rsidRPr="00A538AF" w:rsidRDefault="00346B57" w:rsidP="004A42F3">
      <w:pPr>
        <w:pStyle w:val="Bezodstpw"/>
        <w:spacing w:after="20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993"/>
        <w:gridCol w:w="122"/>
        <w:gridCol w:w="303"/>
        <w:gridCol w:w="709"/>
        <w:gridCol w:w="567"/>
        <w:gridCol w:w="110"/>
        <w:gridCol w:w="457"/>
        <w:gridCol w:w="1034"/>
      </w:tblGrid>
      <w:tr w:rsidR="00A538AF" w:rsidRPr="00A538AF" w14:paraId="495F0E32" w14:textId="77777777" w:rsidTr="00BE0D12">
        <w:trPr>
          <w:trHeight w:val="501"/>
        </w:trPr>
        <w:tc>
          <w:tcPr>
            <w:tcW w:w="2802" w:type="dxa"/>
            <w:gridSpan w:val="4"/>
            <w:vAlign w:val="center"/>
          </w:tcPr>
          <w:p w14:paraId="6C7EA1C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111C189" w14:textId="7DA8152C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Zarządzanie finansami przedsiębiorstw</w:t>
            </w:r>
          </w:p>
          <w:p w14:paraId="313A880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89" w:type="dxa"/>
            <w:gridSpan w:val="4"/>
            <w:vAlign w:val="center"/>
          </w:tcPr>
          <w:p w14:paraId="2D82280D" w14:textId="046CBA7B" w:rsidR="00346B57" w:rsidRPr="00A538AF" w:rsidRDefault="00D41FAA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5473F9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538AF" w:rsidRPr="00A538AF" w14:paraId="09378CBA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5EB070B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1E0696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4B89F090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331E70E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1DECDC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223A1BC7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05DE9BE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80FD3B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21F2BEB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2A48644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63BE07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4E29352B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70E4A56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AAEBEA" w14:textId="27B94920" w:rsidR="00346B57" w:rsidRPr="00A538AF" w:rsidRDefault="004A42F3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346B57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1A41BCE1" w14:textId="77777777" w:rsidTr="00BE0D12">
        <w:trPr>
          <w:trHeight w:val="210"/>
        </w:trPr>
        <w:tc>
          <w:tcPr>
            <w:tcW w:w="2802" w:type="dxa"/>
            <w:gridSpan w:val="4"/>
            <w:vAlign w:val="center"/>
          </w:tcPr>
          <w:p w14:paraId="1DE97F3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1C1936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1B9A8DB3" w14:textId="77777777" w:rsidTr="00BE0D12">
        <w:trPr>
          <w:trHeight w:val="395"/>
        </w:trPr>
        <w:tc>
          <w:tcPr>
            <w:tcW w:w="2808" w:type="dxa"/>
            <w:gridSpan w:val="5"/>
            <w:vAlign w:val="center"/>
          </w:tcPr>
          <w:p w14:paraId="66F7B60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80E8CB9" w14:textId="763FF413" w:rsidR="00346B57" w:rsidRPr="00A538AF" w:rsidRDefault="00572DF0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4A42F3" w:rsidRPr="00A538A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13963C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1B6C46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7B5FBE24" w14:textId="77777777" w:rsidTr="00BE0D12">
        <w:tc>
          <w:tcPr>
            <w:tcW w:w="1668" w:type="dxa"/>
            <w:gridSpan w:val="2"/>
            <w:vMerge w:val="restart"/>
            <w:vAlign w:val="center"/>
          </w:tcPr>
          <w:p w14:paraId="133AC86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1279A2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7515F2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BC094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14:paraId="53BBAB0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619BF52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3719481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5FF0640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2,16</w:t>
            </w:r>
          </w:p>
        </w:tc>
        <w:tc>
          <w:tcPr>
            <w:tcW w:w="1034" w:type="dxa"/>
            <w:vMerge/>
            <w:vAlign w:val="center"/>
          </w:tcPr>
          <w:p w14:paraId="243AB5D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625DC172" w14:textId="77777777" w:rsidTr="00BE0D12">
        <w:tc>
          <w:tcPr>
            <w:tcW w:w="1668" w:type="dxa"/>
            <w:gridSpan w:val="2"/>
            <w:vMerge/>
            <w:vAlign w:val="center"/>
          </w:tcPr>
          <w:p w14:paraId="230E69A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AF73DB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A08B6A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B55197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ABDAAA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9481DF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EB22BA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6442665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7553B62E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41D30D1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8A989DD" w14:textId="0FB530CE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</w:t>
            </w:r>
            <w:r w:rsidR="00F87771" w:rsidRPr="00A538A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B1AB5B4" w14:textId="1EBA9AB5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</w:t>
            </w:r>
            <w:r w:rsidR="00F87771"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0" w:type="dxa"/>
            <w:vAlign w:val="center"/>
          </w:tcPr>
          <w:p w14:paraId="4AB9B31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118B7E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3C53C90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A538AF" w:rsidRPr="00A538AF" w14:paraId="14FC230B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2780FC1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A54087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840" w:type="dxa"/>
            <w:gridSpan w:val="3"/>
            <w:vAlign w:val="center"/>
          </w:tcPr>
          <w:p w14:paraId="24D4F48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000" w:type="dxa"/>
            <w:vAlign w:val="center"/>
          </w:tcPr>
          <w:p w14:paraId="18B697B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FE7472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Kolokwium pisemne, aktywność na zajęciach</w:t>
            </w:r>
          </w:p>
        </w:tc>
        <w:tc>
          <w:tcPr>
            <w:tcW w:w="1034" w:type="dxa"/>
            <w:vAlign w:val="center"/>
          </w:tcPr>
          <w:p w14:paraId="56A1B72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A538AF" w:rsidRPr="00A538AF" w14:paraId="204D68D8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27D9289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0F759FC" w14:textId="65E15363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</w:t>
            </w:r>
            <w:r w:rsidR="00F87771" w:rsidRPr="00A538A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3C4401AC" w14:textId="2FDA0EA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</w:t>
            </w:r>
            <w:r w:rsidR="00F87771" w:rsidRPr="00A538A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00" w:type="dxa"/>
            <w:vAlign w:val="center"/>
          </w:tcPr>
          <w:p w14:paraId="1800F74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781A554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Opracowanie 2 projektów</w:t>
            </w:r>
          </w:p>
          <w:p w14:paraId="254738E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Projekt 1. Optymalizacja struktury finansowej. </w:t>
            </w:r>
          </w:p>
          <w:p w14:paraId="385EA5C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 2. Analiza scenariuszy dla emisji akcji – ustalenie liczby akcji i ceny emisyjnej</w:t>
            </w:r>
          </w:p>
          <w:p w14:paraId="220B5F9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Obserwacja pracy studenta, ocena referowania projektu, ocena projektów.</w:t>
            </w:r>
          </w:p>
        </w:tc>
        <w:tc>
          <w:tcPr>
            <w:tcW w:w="1034" w:type="dxa"/>
            <w:vAlign w:val="center"/>
          </w:tcPr>
          <w:p w14:paraId="295E436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A538AF" w:rsidRPr="00A538AF" w14:paraId="45C3BB02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54BBDB7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5DE680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00489BB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C89D16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91" w:type="dxa"/>
            <w:gridSpan w:val="9"/>
            <w:vAlign w:val="center"/>
          </w:tcPr>
          <w:p w14:paraId="4E326EA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FCBBAA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1C001BA4" w14:textId="77777777" w:rsidTr="00BE0D12">
        <w:trPr>
          <w:trHeight w:val="255"/>
        </w:trPr>
        <w:tc>
          <w:tcPr>
            <w:tcW w:w="1668" w:type="dxa"/>
            <w:gridSpan w:val="2"/>
            <w:vAlign w:val="center"/>
          </w:tcPr>
          <w:p w14:paraId="00EA13C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F05307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5209B5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EF4761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3624C6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6D1A10B7" w14:textId="491F8DE6" w:rsidR="00346B57" w:rsidRPr="00A538AF" w:rsidRDefault="00346B57" w:rsidP="00BE0D12">
            <w:pPr>
              <w:pStyle w:val="Bezodstpw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</w:tr>
      <w:tr w:rsidR="00A538AF" w:rsidRPr="00A538AF" w14:paraId="2558D33B" w14:textId="77777777" w:rsidTr="00BE0D12">
        <w:trPr>
          <w:trHeight w:val="279"/>
        </w:trPr>
        <w:tc>
          <w:tcPr>
            <w:tcW w:w="1668" w:type="dxa"/>
            <w:gridSpan w:val="2"/>
            <w:vAlign w:val="center"/>
          </w:tcPr>
          <w:p w14:paraId="4B31306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391BBB3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7EACD6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00" w:type="dxa"/>
            <w:vAlign w:val="center"/>
          </w:tcPr>
          <w:p w14:paraId="05D5E14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3557" w:type="dxa"/>
            <w:gridSpan w:val="6"/>
            <w:vAlign w:val="center"/>
          </w:tcPr>
          <w:p w14:paraId="792F140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E1FA70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F57C62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57FBA796" w14:textId="77777777" w:rsidTr="00BE0D12">
        <w:tc>
          <w:tcPr>
            <w:tcW w:w="1101" w:type="dxa"/>
            <w:vAlign w:val="center"/>
          </w:tcPr>
          <w:p w14:paraId="5BAC3FD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A1A314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E0B17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C0582F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7D276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E5E4C3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29E24E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EB01B68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58F94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2C5F5C0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15A468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F511FB5" w14:textId="4E430A31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posiada</w:t>
            </w:r>
            <w:r w:rsidR="00572DF0" w:rsidRPr="00A538AF">
              <w:rPr>
                <w:sz w:val="16"/>
                <w:szCs w:val="16"/>
              </w:rPr>
              <w:t xml:space="preserve">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wiedzę na temat strategii finansowania majątku przedsiębiorstwa.</w:t>
            </w:r>
          </w:p>
        </w:tc>
        <w:tc>
          <w:tcPr>
            <w:tcW w:w="1134" w:type="dxa"/>
            <w:gridSpan w:val="3"/>
            <w:vAlign w:val="center"/>
          </w:tcPr>
          <w:p w14:paraId="463A3B1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2F9E77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832126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03F8E68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9347265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4518739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17702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364B27" w14:textId="2203122B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wiedzę na temat źródeł kapitału w przedsiębiorstwie i wyceny papierów wartościowych.</w:t>
            </w:r>
          </w:p>
        </w:tc>
        <w:tc>
          <w:tcPr>
            <w:tcW w:w="1134" w:type="dxa"/>
            <w:gridSpan w:val="3"/>
            <w:vAlign w:val="center"/>
          </w:tcPr>
          <w:p w14:paraId="29EDFFD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2A7CD1C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18927C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55C888C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A538AF" w:rsidRPr="00A538AF" w14:paraId="0B741376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C154B5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7F7D00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8F44F59" w14:textId="7F121389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metody szacowania ryzyka finansowego.</w:t>
            </w:r>
          </w:p>
        </w:tc>
        <w:tc>
          <w:tcPr>
            <w:tcW w:w="1134" w:type="dxa"/>
            <w:gridSpan w:val="3"/>
            <w:vAlign w:val="center"/>
          </w:tcPr>
          <w:p w14:paraId="6F94C2A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8FC58C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3E6E1D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31F72B00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7F1B5B7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791275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69F3481" w14:textId="391B29CB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wiedzę na temat interpretacji relacji: żądana stopa zwrotu z inwestycji kapitałowych a koszt kapitału.</w:t>
            </w:r>
          </w:p>
        </w:tc>
        <w:tc>
          <w:tcPr>
            <w:tcW w:w="1134" w:type="dxa"/>
            <w:gridSpan w:val="3"/>
            <w:vAlign w:val="center"/>
          </w:tcPr>
          <w:p w14:paraId="54AE3B6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3B292EF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35FC7A9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A538AF" w:rsidRPr="00A538AF" w14:paraId="0EEC0D53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7239716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C10E9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29593595" w14:textId="133B7BA3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</w:t>
            </w:r>
            <w:r w:rsidR="008F1678" w:rsidRPr="00A538A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model wyceny aktywów kapitałowych, CML</w:t>
            </w:r>
            <w:r w:rsidR="008F1678" w:rsidRPr="00A538AF">
              <w:rPr>
                <w:rFonts w:ascii="Times New Roman" w:hAnsi="Times New Roman"/>
                <w:sz w:val="16"/>
                <w:szCs w:val="16"/>
              </w:rPr>
              <w:t xml:space="preserve"> oraz CAPM</w:t>
            </w:r>
          </w:p>
        </w:tc>
        <w:tc>
          <w:tcPr>
            <w:tcW w:w="1134" w:type="dxa"/>
            <w:gridSpan w:val="3"/>
            <w:vAlign w:val="center"/>
          </w:tcPr>
          <w:p w14:paraId="5E696B9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0D51979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E31288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068239EC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10C7D39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0C0DC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27A9784" w14:textId="5F6F9CA6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572DF0" w:rsidRPr="00A538A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wiedzę na temat sposobów obliczania kosztu kapitału własnego, dłużnego oraz średnioważonego kosztu kapitału.</w:t>
            </w:r>
          </w:p>
        </w:tc>
        <w:tc>
          <w:tcPr>
            <w:tcW w:w="1134" w:type="dxa"/>
            <w:gridSpan w:val="3"/>
            <w:vAlign w:val="center"/>
          </w:tcPr>
          <w:p w14:paraId="24136A3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K_W02</w:t>
            </w:r>
          </w:p>
          <w:p w14:paraId="17DE697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K_W11</w:t>
            </w:r>
          </w:p>
          <w:p w14:paraId="4A81D26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7170914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6D8F79E0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F4C03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647EE1A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2A2F40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783A6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Potrafi scharakteryzować źródła finansowania działalności gospodarczej i dokonać oceny doboru odpowiednich źródeł finansowania. </w:t>
            </w:r>
          </w:p>
        </w:tc>
        <w:tc>
          <w:tcPr>
            <w:tcW w:w="1134" w:type="dxa"/>
            <w:gridSpan w:val="3"/>
            <w:vAlign w:val="center"/>
          </w:tcPr>
          <w:p w14:paraId="4F668D4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C46348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14:paraId="1C5B170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03091878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4437CC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161E6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984B6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dokonać wyceny papierów wartościowych: akcji, obligacji.</w:t>
            </w:r>
          </w:p>
        </w:tc>
        <w:tc>
          <w:tcPr>
            <w:tcW w:w="1134" w:type="dxa"/>
            <w:gridSpan w:val="3"/>
            <w:vAlign w:val="center"/>
          </w:tcPr>
          <w:p w14:paraId="489171E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ECC843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56F7FF4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73B75EC5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0EFC66A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3F9AFF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CE15FA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oszacować koszt kapitału własnego wykorzystując model CAPM.</w:t>
            </w:r>
          </w:p>
        </w:tc>
        <w:tc>
          <w:tcPr>
            <w:tcW w:w="1134" w:type="dxa"/>
            <w:gridSpan w:val="3"/>
            <w:vAlign w:val="center"/>
          </w:tcPr>
          <w:p w14:paraId="0D1FE60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BC8A29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7B13357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4" w:type="dxa"/>
            <w:vAlign w:val="center"/>
          </w:tcPr>
          <w:p w14:paraId="2AF77E5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WCP</w:t>
            </w:r>
          </w:p>
        </w:tc>
      </w:tr>
      <w:tr w:rsidR="00A538AF" w:rsidRPr="00A538AF" w14:paraId="599B71F5" w14:textId="77777777" w:rsidTr="00BE0D1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CBB931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  <w:p w14:paraId="2307C0F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B81854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E23F8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Rozumie sens decyzji finansowych w przedsiębiorstwie.</w:t>
            </w:r>
          </w:p>
        </w:tc>
        <w:tc>
          <w:tcPr>
            <w:tcW w:w="1134" w:type="dxa"/>
            <w:gridSpan w:val="3"/>
            <w:vAlign w:val="center"/>
          </w:tcPr>
          <w:p w14:paraId="2CABA59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FFD38C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077DB5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5127A46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78D9E10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2EDC1F71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3B6FB3B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4E936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C78BB8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Dostrzega konieczność uwzględniania i właściwej oceny ryzyka i niepewności w działalności gospodarczej.</w:t>
            </w:r>
          </w:p>
        </w:tc>
        <w:tc>
          <w:tcPr>
            <w:tcW w:w="1134" w:type="dxa"/>
            <w:gridSpan w:val="3"/>
            <w:vAlign w:val="center"/>
          </w:tcPr>
          <w:p w14:paraId="2EBF8C0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056BBBC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111006A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WC</w:t>
            </w:r>
          </w:p>
        </w:tc>
      </w:tr>
      <w:tr w:rsidR="00A538AF" w:rsidRPr="00A538AF" w14:paraId="534F1DAB" w14:textId="77777777" w:rsidTr="00BE0D12">
        <w:trPr>
          <w:trHeight w:val="255"/>
        </w:trPr>
        <w:tc>
          <w:tcPr>
            <w:tcW w:w="1101" w:type="dxa"/>
            <w:vMerge/>
            <w:vAlign w:val="center"/>
          </w:tcPr>
          <w:p w14:paraId="4DAF05A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E79663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253E1F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Rozumie cele działalności gospodarczej i że w konkurencyjnej gospodarce inwestowanie kapitału powinno przynosić korzyści finansowe.</w:t>
            </w:r>
          </w:p>
        </w:tc>
        <w:tc>
          <w:tcPr>
            <w:tcW w:w="1134" w:type="dxa"/>
            <w:gridSpan w:val="3"/>
            <w:vAlign w:val="center"/>
          </w:tcPr>
          <w:p w14:paraId="0710963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225FEC3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4F5B5D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14E24B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DE2727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CW</w:t>
            </w:r>
          </w:p>
        </w:tc>
      </w:tr>
      <w:tr w:rsidR="00A538AF" w:rsidRPr="00A538AF" w14:paraId="7B0C1C6F" w14:textId="77777777" w:rsidTr="00BE0D12">
        <w:trPr>
          <w:trHeight w:val="255"/>
        </w:trPr>
        <w:tc>
          <w:tcPr>
            <w:tcW w:w="1101" w:type="dxa"/>
            <w:vMerge/>
          </w:tcPr>
          <w:p w14:paraId="1D32176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25B925B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4AE96A2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</w:tcPr>
          <w:p w14:paraId="779B01C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09F5F4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</w:tcPr>
          <w:p w14:paraId="4D16B43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1AABBD98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  <w:r w:rsidRPr="00A538AF">
        <w:rPr>
          <w:rFonts w:ascii="Times New Roman" w:hAnsi="Times New Roman"/>
          <w:sz w:val="20"/>
          <w:szCs w:val="20"/>
        </w:rPr>
        <w:br w:type="page"/>
      </w:r>
    </w:p>
    <w:p w14:paraId="49954004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7"/>
      </w:tblGrid>
      <w:tr w:rsidR="00A538AF" w:rsidRPr="00A538AF" w14:paraId="2BD3EF09" w14:textId="77777777" w:rsidTr="00BE0D12">
        <w:tc>
          <w:tcPr>
            <w:tcW w:w="1923" w:type="dxa"/>
          </w:tcPr>
          <w:p w14:paraId="7DC5C47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0E584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C5E6AC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7D33F25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E5ED7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54DCD286" w14:textId="77777777" w:rsidTr="00BE0D12">
        <w:tc>
          <w:tcPr>
            <w:tcW w:w="1923" w:type="dxa"/>
          </w:tcPr>
          <w:p w14:paraId="7C85E8F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47042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7771D7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4FB23B2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93B6E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Prezentacja multimedialna</w:t>
            </w:r>
          </w:p>
        </w:tc>
      </w:tr>
      <w:tr w:rsidR="00A538AF" w:rsidRPr="00A538AF" w14:paraId="7175E855" w14:textId="77777777" w:rsidTr="00BE0D12">
        <w:tc>
          <w:tcPr>
            <w:tcW w:w="9060" w:type="dxa"/>
            <w:gridSpan w:val="2"/>
          </w:tcPr>
          <w:p w14:paraId="36853C4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65D18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D23CCD5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A538AF" w14:paraId="11B7230D" w14:textId="77777777" w:rsidTr="00BE0D12">
        <w:trPr>
          <w:trHeight w:val="2630"/>
        </w:trPr>
        <w:tc>
          <w:tcPr>
            <w:tcW w:w="9060" w:type="dxa"/>
            <w:gridSpan w:val="2"/>
          </w:tcPr>
          <w:p w14:paraId="535F06B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Wprowadzenie: cele i rola zarządzania finansami.</w:t>
            </w:r>
          </w:p>
          <w:p w14:paraId="7F92058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Rynek kapitałowy i pieniężny. Klasyfikacja źródeł finansowania.</w:t>
            </w:r>
          </w:p>
          <w:p w14:paraId="1FEB04D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Źródła finansowania i ich koszt: emisja akcji, emisja obligacji, venture capital.</w:t>
            </w:r>
          </w:p>
          <w:p w14:paraId="16250B5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Źródła finansowania i ich koszt: kredyty, pożyczki, factoring, forfaiting, leasing</w:t>
            </w:r>
          </w:p>
          <w:p w14:paraId="2631BA2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Ryzyko i statystyczne miary ryzyka.</w:t>
            </w:r>
          </w:p>
          <w:p w14:paraId="5CBFACC1" w14:textId="6E0A1C5D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Teoria portfelowa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- dywersyfikacja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ryzyka.</w:t>
            </w:r>
          </w:p>
          <w:p w14:paraId="40535D9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Rynkowy koszt ryzyka (CML) i kapitału.</w:t>
            </w:r>
          </w:p>
          <w:p w14:paraId="593AAF9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Wycena kosztu kapitału własnego Model CAPM –.</w:t>
            </w:r>
          </w:p>
          <w:p w14:paraId="3B6F1B1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Średnioważony koszt kapitału.</w:t>
            </w:r>
          </w:p>
          <w:p w14:paraId="306FC03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Wpływ struktury finansowej na wartość przedsiębiorstwa. Modele MM.</w:t>
            </w:r>
          </w:p>
          <w:p w14:paraId="4A2CC20F" w14:textId="5E178152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321DA46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3637B212" w14:textId="4536B055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9C85A47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5"/>
      </w:tblGrid>
      <w:tr w:rsidR="00A538AF" w:rsidRPr="00A538AF" w14:paraId="6B734C46" w14:textId="77777777" w:rsidTr="00BE0D12">
        <w:trPr>
          <w:jc w:val="center"/>
        </w:trPr>
        <w:tc>
          <w:tcPr>
            <w:tcW w:w="1935" w:type="dxa"/>
          </w:tcPr>
          <w:p w14:paraId="563C243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473F2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44FADB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6FC71AF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617FD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3A28C26F" w14:textId="77777777" w:rsidTr="00BE0D12">
        <w:trPr>
          <w:jc w:val="center"/>
        </w:trPr>
        <w:tc>
          <w:tcPr>
            <w:tcW w:w="1935" w:type="dxa"/>
          </w:tcPr>
          <w:p w14:paraId="4142177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8AD16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B9107F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5" w:type="dxa"/>
          </w:tcPr>
          <w:p w14:paraId="75EC09A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B3BA4A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A538AF" w:rsidRPr="00A538AF" w14:paraId="5432FACA" w14:textId="77777777" w:rsidTr="00BE0D12">
        <w:trPr>
          <w:jc w:val="center"/>
        </w:trPr>
        <w:tc>
          <w:tcPr>
            <w:tcW w:w="9060" w:type="dxa"/>
            <w:gridSpan w:val="2"/>
          </w:tcPr>
          <w:p w14:paraId="48B7EA7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AB0F1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76F4EE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A538AF" w14:paraId="3AE43C30" w14:textId="77777777" w:rsidTr="00BE0D12">
        <w:trPr>
          <w:trHeight w:val="1932"/>
          <w:jc w:val="center"/>
        </w:trPr>
        <w:tc>
          <w:tcPr>
            <w:tcW w:w="9060" w:type="dxa"/>
            <w:gridSpan w:val="2"/>
          </w:tcPr>
          <w:p w14:paraId="42CBEF6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Wyceny papierów wartościowych - akcji.</w:t>
            </w:r>
          </w:p>
          <w:p w14:paraId="24ACEC7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Szacowanie liczby akcji i ich ceny emisyjnej.</w:t>
            </w:r>
          </w:p>
          <w:p w14:paraId="18F91A4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Wyceny papierów wartościowych - obligacji.</w:t>
            </w:r>
          </w:p>
          <w:p w14:paraId="2770F4D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Statystyczne miary ryzyka z wykorzystaniem programów komputerowych.</w:t>
            </w:r>
          </w:p>
          <w:p w14:paraId="336DFC6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Teoria portfelowa - portfel dwuelementowy.</w:t>
            </w:r>
          </w:p>
          <w:p w14:paraId="1D77DD0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Rynkowy koszt ryzyka (CML).</w:t>
            </w:r>
          </w:p>
          <w:p w14:paraId="1A66E31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Koszt kapitału własnego (CAPM) z wykorzystaniem programów komputerowych.</w:t>
            </w:r>
          </w:p>
          <w:p w14:paraId="782357E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Obliczanie beta z wykorzystaniem programów komputerowych.</w:t>
            </w:r>
          </w:p>
          <w:p w14:paraId="7EF1061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Średnioważony koszt kapitału.</w:t>
            </w:r>
          </w:p>
          <w:p w14:paraId="7F84CA2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4D61C58B" w14:textId="5A2FC6DA" w:rsidR="00346B57" w:rsidRPr="00A538AF" w:rsidRDefault="00346B57" w:rsidP="008F1678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Zaliczenie ćwiczeń odbywa się na podstawie aktywności studentów w trakcie prowadzonych zajęć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(także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prezentacji multimedialnych wybranych źródeł finansowania działalności gospodarczej)</w:t>
            </w:r>
            <w:r w:rsidR="008F1678" w:rsidRPr="00A538AF">
              <w:rPr>
                <w:rFonts w:ascii="Times New Roman" w:hAnsi="Times New Roman"/>
                <w:sz w:val="20"/>
                <w:szCs w:val="20"/>
              </w:rPr>
              <w:t xml:space="preserve"> (20pkt.)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i kolokwium</w:t>
            </w:r>
            <w:r w:rsidR="008F1678" w:rsidRPr="00A538AF">
              <w:rPr>
                <w:rFonts w:ascii="Times New Roman" w:hAnsi="Times New Roman"/>
                <w:sz w:val="20"/>
                <w:szCs w:val="20"/>
              </w:rPr>
              <w:t xml:space="preserve"> (80 pkt.)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</w:tbl>
    <w:p w14:paraId="60E5DD58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2"/>
      </w:tblGrid>
      <w:tr w:rsidR="00A538AF" w:rsidRPr="00A538AF" w14:paraId="338194FD" w14:textId="77777777" w:rsidTr="00BE0D12">
        <w:tc>
          <w:tcPr>
            <w:tcW w:w="1928" w:type="dxa"/>
          </w:tcPr>
          <w:p w14:paraId="6D6965F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7A7FC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984489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02E0855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6944C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29E24484" w14:textId="77777777" w:rsidTr="00BE0D12">
        <w:tc>
          <w:tcPr>
            <w:tcW w:w="1928" w:type="dxa"/>
          </w:tcPr>
          <w:p w14:paraId="0D3D8BF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2E9B2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50040C8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46606DB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C5D7F1C" w14:textId="22FD0B99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Przygotowanie 2 projektów</w:t>
            </w:r>
            <w:r w:rsidR="008F1678" w:rsidRPr="00A538AF">
              <w:rPr>
                <w:rFonts w:ascii="Times New Roman" w:hAnsi="Times New Roman"/>
                <w:sz w:val="20"/>
                <w:szCs w:val="20"/>
              </w:rPr>
              <w:t xml:space="preserve"> (80 pkt.), prezentacje kolejnych etapów (20 pkt.)</w:t>
            </w:r>
          </w:p>
        </w:tc>
      </w:tr>
      <w:tr w:rsidR="00A538AF" w:rsidRPr="00A538AF" w14:paraId="71B0F887" w14:textId="77777777" w:rsidTr="00BE0D12">
        <w:tc>
          <w:tcPr>
            <w:tcW w:w="9060" w:type="dxa"/>
            <w:gridSpan w:val="2"/>
          </w:tcPr>
          <w:p w14:paraId="686B52CB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54239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EE63CA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6B57" w:rsidRPr="00A538AF" w14:paraId="7D8F4A5F" w14:textId="77777777" w:rsidTr="00BE0D12">
        <w:trPr>
          <w:trHeight w:val="2120"/>
        </w:trPr>
        <w:tc>
          <w:tcPr>
            <w:tcW w:w="9060" w:type="dxa"/>
            <w:gridSpan w:val="2"/>
          </w:tcPr>
          <w:p w14:paraId="2D3B3F8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Projekty są realizowane w dwuosobowych grupach. </w:t>
            </w:r>
          </w:p>
          <w:p w14:paraId="55016B9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3288A318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1.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ab/>
              <w:t>Planowanie struktury finansowej przedsiębiorstwa</w:t>
            </w:r>
          </w:p>
          <w:p w14:paraId="3EE5AE8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Cel projektu: opracować strukturę finansową wybranego przedsiębiorstwa uwzględniając wskaźniki finansowe</w:t>
            </w:r>
          </w:p>
          <w:p w14:paraId="0C645C1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Etapy realizacji projektu</w:t>
            </w:r>
          </w:p>
          <w:p w14:paraId="012D8DF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Przedstawić przedsiębiorstwo</w:t>
            </w:r>
          </w:p>
          <w:p w14:paraId="4BAAF0C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Przedstawić cel konieczności zwiększenia kapitału (np. realizacja inwestycji)</w:t>
            </w:r>
          </w:p>
          <w:p w14:paraId="77E3CBCC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Zaproponować źródło finansowania</w:t>
            </w:r>
          </w:p>
          <w:p w14:paraId="790E3DA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Opracować sprawozdania finansowe pro forma</w:t>
            </w:r>
          </w:p>
          <w:p w14:paraId="32611DB2" w14:textId="74DEFE8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Dokonać analizy struktury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finansowej za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pomocą wskaźników finansowych (także zintegrowanych)</w:t>
            </w:r>
          </w:p>
          <w:p w14:paraId="52BCF547" w14:textId="4BAE5DD3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Dokonać analizy zmian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wskaźników przy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zmianach struktury finansowej (dług/ kapitał własny)</w:t>
            </w:r>
          </w:p>
          <w:p w14:paraId="361A86C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Wybrać i uzasadnić najlepszą strukturę</w:t>
            </w:r>
          </w:p>
          <w:p w14:paraId="32B2306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78F8AA26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2.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ab/>
              <w:t xml:space="preserve">Oszacować liczbę i cenę emitowanych akcji </w:t>
            </w:r>
          </w:p>
          <w:p w14:paraId="76A46ADD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Cel projektu: oszacować liczbę i cenę emitowanych akcji przez spółkę, która potrzebuje określonej wartości kapitału własnego na inwestycję.</w:t>
            </w:r>
          </w:p>
          <w:p w14:paraId="1CA4924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Etapy realizacji projektu</w:t>
            </w:r>
          </w:p>
          <w:p w14:paraId="708B85B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Określić odpowiednie parametry rynkowe</w:t>
            </w:r>
          </w:p>
          <w:p w14:paraId="339620A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Określić wymagania właścicieli</w:t>
            </w:r>
          </w:p>
          <w:p w14:paraId="216FE969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Wyznaczyć rynkową wartość spółki</w:t>
            </w:r>
          </w:p>
          <w:p w14:paraId="5D5A17D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Wyznaczyć liczbę i cenę nowo emitowanych akcji</w:t>
            </w:r>
          </w:p>
          <w:p w14:paraId="645183D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Zbadać wpływ parametrów rynkowych na cenę i liczbę akcji </w:t>
            </w:r>
          </w:p>
          <w:p w14:paraId="263CEA0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  <w:p w14:paraId="09EA536E" w14:textId="60B2BC2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250D2D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1177827E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30D5DB17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3"/>
        <w:gridCol w:w="8387"/>
      </w:tblGrid>
      <w:tr w:rsidR="00A538AF" w:rsidRPr="00A538AF" w14:paraId="2F1DC7E3" w14:textId="77777777" w:rsidTr="00BE0D12">
        <w:tc>
          <w:tcPr>
            <w:tcW w:w="673" w:type="dxa"/>
          </w:tcPr>
          <w:p w14:paraId="1742C77E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87" w:type="dxa"/>
          </w:tcPr>
          <w:p w14:paraId="77EBE0D8" w14:textId="1BBBC690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Brigham E., J. </w:t>
            </w:r>
            <w:r w:rsidR="005F7CBC" w:rsidRPr="00A538AF">
              <w:rPr>
                <w:rFonts w:ascii="Times New Roman" w:hAnsi="Times New Roman"/>
                <w:sz w:val="20"/>
                <w:szCs w:val="20"/>
              </w:rPr>
              <w:t>Houston, Zarządzanie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finansami PWN, 2021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E20B07" w14:paraId="28B3B1AF" w14:textId="77777777" w:rsidTr="00BE0D12">
        <w:tc>
          <w:tcPr>
            <w:tcW w:w="673" w:type="dxa"/>
          </w:tcPr>
          <w:p w14:paraId="248A2E67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87" w:type="dxa"/>
          </w:tcPr>
          <w:p w14:paraId="6422DE36" w14:textId="33A4FFAC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val="en-US"/>
              </w:rPr>
              <w:t>Blake D., Financial market analysis,</w:t>
            </w:r>
            <w:r w:rsidR="004A42F3" w:rsidRPr="00A538A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hyperlink r:id="rId6" w:history="1">
              <w:r w:rsidR="004A42F3" w:rsidRPr="00A538AF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lang w:val="en-US"/>
                </w:rPr>
                <w:t>John Wiley &amp; Sons</w:t>
              </w:r>
            </w:hyperlink>
            <w:r w:rsidR="004A42F3" w:rsidRPr="00A538AF">
              <w:rPr>
                <w:rStyle w:val="desc-o-publ"/>
                <w:rFonts w:ascii="Times New Roman" w:hAnsi="Times New Roman"/>
                <w:sz w:val="20"/>
                <w:szCs w:val="20"/>
                <w:lang w:val="en-US"/>
              </w:rPr>
              <w:t>, Chichester 2000.</w:t>
            </w:r>
          </w:p>
        </w:tc>
      </w:tr>
      <w:tr w:rsidR="00A538AF" w:rsidRPr="00A538AF" w14:paraId="43C73FDB" w14:textId="77777777" w:rsidTr="00BE0D12">
        <w:tc>
          <w:tcPr>
            <w:tcW w:w="673" w:type="dxa"/>
          </w:tcPr>
          <w:p w14:paraId="10B447E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87" w:type="dxa"/>
          </w:tcPr>
          <w:p w14:paraId="6F379E77" w14:textId="5BF13DC7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Bień W., </w:t>
            </w: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 xml:space="preserve">Zarządzanie finansami przedsiębiorstwa,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Difin, 2018</w:t>
            </w:r>
            <w:r w:rsidR="004A42F3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1F206C84" w14:textId="77777777" w:rsidTr="00BE0D12">
        <w:tc>
          <w:tcPr>
            <w:tcW w:w="673" w:type="dxa"/>
          </w:tcPr>
          <w:p w14:paraId="4DE97B8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87" w:type="dxa"/>
          </w:tcPr>
          <w:p w14:paraId="11345152" w14:textId="77777777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Dyduch J., Sierpińska M., Wilimowska Z., Finanse i rachunkowość, PWE, Warszawa 2013.</w:t>
            </w:r>
          </w:p>
        </w:tc>
      </w:tr>
      <w:tr w:rsidR="00346B57" w:rsidRPr="00A538AF" w14:paraId="6DD1D502" w14:textId="77777777" w:rsidTr="00BE0D12">
        <w:tc>
          <w:tcPr>
            <w:tcW w:w="673" w:type="dxa"/>
          </w:tcPr>
          <w:p w14:paraId="39EFC07F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87" w:type="dxa"/>
          </w:tcPr>
          <w:p w14:paraId="3DB898FC" w14:textId="77777777" w:rsidR="00346B57" w:rsidRPr="00A538AF" w:rsidRDefault="00346B57" w:rsidP="00BE0D12">
            <w:pPr>
              <w:pStyle w:val="Bezodstpw"/>
              <w:ind w:firstLine="36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Wilimowska Z., Wilimowski M., Sztuka zarządzania finansami, Bydgoszcz, TNOiK OPO, 2002.</w:t>
            </w:r>
          </w:p>
        </w:tc>
      </w:tr>
    </w:tbl>
    <w:p w14:paraId="25E5A949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</w:p>
    <w:p w14:paraId="769C1D39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</w:p>
    <w:p w14:paraId="5E1A0D64" w14:textId="77777777" w:rsidR="00346B57" w:rsidRPr="00A538AF" w:rsidRDefault="00346B57" w:rsidP="00346B57">
      <w:pPr>
        <w:pStyle w:val="Bezodstpw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42596583" w14:textId="77777777" w:rsidTr="00BE0D12">
        <w:tc>
          <w:tcPr>
            <w:tcW w:w="668" w:type="dxa"/>
          </w:tcPr>
          <w:p w14:paraId="28808E92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66EA3753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Jajuga K., Jajuga T., Inwestycje: instrumenty finansowe, ryzyko finansowe, inżynieria finansowa, Wydaw. Naukowe PWN, Warszawa 2001.</w:t>
            </w:r>
          </w:p>
        </w:tc>
      </w:tr>
      <w:tr w:rsidR="00A538AF" w:rsidRPr="00E20B07" w14:paraId="3C8BFCA3" w14:textId="77777777" w:rsidTr="00BE0D12">
        <w:tc>
          <w:tcPr>
            <w:tcW w:w="668" w:type="dxa"/>
          </w:tcPr>
          <w:p w14:paraId="7A981DD1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38BCC2DA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val="en-US"/>
              </w:rPr>
              <w:t>McGuigan J.R., Kretlow W.J., R.Ch. Moyer, Contemporary Financial Management, West Publishing Company, 1987.</w:t>
            </w:r>
          </w:p>
        </w:tc>
      </w:tr>
      <w:tr w:rsidR="00346B57" w:rsidRPr="00A538AF" w14:paraId="1B09384A" w14:textId="77777777" w:rsidTr="00BE0D12">
        <w:tc>
          <w:tcPr>
            <w:tcW w:w="668" w:type="dxa"/>
          </w:tcPr>
          <w:p w14:paraId="6167D214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66F33370" w14:textId="77777777" w:rsidR="00346B57" w:rsidRPr="00A538AF" w:rsidRDefault="00346B57" w:rsidP="00BE0D12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Gos W., Kapitał oraz finansowanie działalności gospodarczej, Dyfin, Warszawa 2012.</w:t>
            </w:r>
          </w:p>
        </w:tc>
      </w:tr>
    </w:tbl>
    <w:p w14:paraId="4BC1383D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4E974F54" w14:textId="77777777" w:rsidR="00346B57" w:rsidRPr="00A538AF" w:rsidRDefault="00346B57" w:rsidP="00346B57">
      <w:pPr>
        <w:pStyle w:val="Bezodstpw"/>
        <w:rPr>
          <w:rFonts w:ascii="Times New Roman" w:hAnsi="Times New Roman"/>
          <w:sz w:val="20"/>
          <w:szCs w:val="20"/>
        </w:rPr>
      </w:pPr>
    </w:p>
    <w:p w14:paraId="40BDE484" w14:textId="18E0E22D" w:rsidR="001E4CC3" w:rsidRPr="00A538AF" w:rsidRDefault="00346B57" w:rsidP="004A42F3">
      <w:pPr>
        <w:pStyle w:val="Bezodstpw"/>
        <w:rPr>
          <w:sz w:val="16"/>
          <w:szCs w:val="16"/>
        </w:rPr>
      </w:pPr>
      <w:r w:rsidRPr="00A538AF">
        <w:rPr>
          <w:rFonts w:ascii="Times New Roman" w:hAnsi="Times New Roman"/>
          <w:sz w:val="20"/>
          <w:szCs w:val="20"/>
        </w:rPr>
        <w:br w:type="page"/>
      </w:r>
    </w:p>
    <w:p w14:paraId="350292EA" w14:textId="21DC3B6F" w:rsidR="00384C8D" w:rsidRPr="00A538AF" w:rsidRDefault="00384C8D" w:rsidP="004A42F3">
      <w:pPr>
        <w:spacing w:after="160" w:line="259" w:lineRule="auto"/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92F556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</w:p>
    <w:p w14:paraId="14A6A37D" w14:textId="77777777" w:rsidR="00A019F3" w:rsidRPr="00A538AF" w:rsidRDefault="00A019F3" w:rsidP="00A019F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598"/>
        <w:gridCol w:w="893"/>
      </w:tblGrid>
      <w:tr w:rsidR="00A538AF" w:rsidRPr="00A538AF" w14:paraId="1DE43FE9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57DAB55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C6AEC7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Prognozowanie wielkości finansowych</w:t>
            </w:r>
          </w:p>
        </w:tc>
        <w:tc>
          <w:tcPr>
            <w:tcW w:w="1689" w:type="dxa"/>
            <w:gridSpan w:val="4"/>
            <w:vAlign w:val="center"/>
          </w:tcPr>
          <w:p w14:paraId="2CFF9895" w14:textId="19D0928D" w:rsidR="00A019F3" w:rsidRPr="00A538AF" w:rsidRDefault="00D41FAA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8D5AE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538AF" w:rsidRPr="00A538AF" w14:paraId="41CED38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8747CC6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7E39B70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0AF11A22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96CD72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5254669B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7BFD10A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E844B50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44A2869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D2FED6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674753D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CC28332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3F661A5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2B46DC0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EE341F5" w14:textId="5AF8F697" w:rsidR="00A019F3" w:rsidRPr="00A538AF" w:rsidRDefault="004A42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A019F3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76836C1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B0E2AC4" w14:textId="77777777" w:rsidR="00A019F3" w:rsidRPr="00A538AF" w:rsidRDefault="00A019F3" w:rsidP="00A019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98B77E4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6106C609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2AD6E81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193126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832" w:type="dxa"/>
            <w:gridSpan w:val="9"/>
            <w:vAlign w:val="center"/>
          </w:tcPr>
          <w:p w14:paraId="5234BA0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893" w:type="dxa"/>
            <w:vMerge w:val="restart"/>
            <w:vAlign w:val="center"/>
          </w:tcPr>
          <w:p w14:paraId="4BD2620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7F694DD1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5BE822E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38FFDB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606253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CF461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7EC0AB5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7ABB71" w14:textId="7E073408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1,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276" w:type="dxa"/>
            <w:gridSpan w:val="2"/>
            <w:vAlign w:val="center"/>
          </w:tcPr>
          <w:p w14:paraId="3F75C1C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708" w:type="dxa"/>
            <w:gridSpan w:val="2"/>
            <w:vAlign w:val="center"/>
          </w:tcPr>
          <w:p w14:paraId="2397E66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3,28</w:t>
            </w:r>
          </w:p>
        </w:tc>
        <w:tc>
          <w:tcPr>
            <w:tcW w:w="893" w:type="dxa"/>
            <w:vMerge/>
            <w:vAlign w:val="center"/>
          </w:tcPr>
          <w:p w14:paraId="156FDC76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72E2EB3D" w14:textId="77777777" w:rsidTr="0029513C">
        <w:tc>
          <w:tcPr>
            <w:tcW w:w="1668" w:type="dxa"/>
            <w:gridSpan w:val="2"/>
            <w:vMerge/>
            <w:vAlign w:val="center"/>
          </w:tcPr>
          <w:p w14:paraId="05DB388D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1522C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3E531C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AB332D9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7B2985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832" w:type="dxa"/>
            <w:gridSpan w:val="9"/>
            <w:vAlign w:val="center"/>
          </w:tcPr>
          <w:p w14:paraId="298AC52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93" w:type="dxa"/>
            <w:vAlign w:val="center"/>
          </w:tcPr>
          <w:p w14:paraId="4BB94B1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E81C15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7954B61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6676BB0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9B0166" w14:textId="2A1D70CB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4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7D918450" w14:textId="563A24F0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000" w:type="dxa"/>
            <w:vAlign w:val="center"/>
          </w:tcPr>
          <w:p w14:paraId="528DDE3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0B0AE852" w14:textId="13194544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Egzamin </w:t>
            </w:r>
            <w:r w:rsidR="00E73B88" w:rsidRPr="00A538AF">
              <w:rPr>
                <w:rFonts w:ascii="Times New Roman" w:hAnsi="Times New Roman"/>
                <w:sz w:val="16"/>
                <w:szCs w:val="16"/>
              </w:rPr>
              <w:t>p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isemny</w:t>
            </w:r>
          </w:p>
        </w:tc>
        <w:tc>
          <w:tcPr>
            <w:tcW w:w="893" w:type="dxa"/>
            <w:vAlign w:val="center"/>
          </w:tcPr>
          <w:p w14:paraId="3C7F43B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A538AF" w:rsidRPr="00A538AF" w14:paraId="34247AD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41DA7390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749021A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58688C7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3DE1881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102E0863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wszystkich projektów</w:t>
            </w:r>
          </w:p>
        </w:tc>
        <w:tc>
          <w:tcPr>
            <w:tcW w:w="893" w:type="dxa"/>
            <w:vAlign w:val="center"/>
          </w:tcPr>
          <w:p w14:paraId="51047C6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A538AF" w:rsidRPr="00A538AF" w14:paraId="331331B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6896FA1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118C786A" w14:textId="41BB5A9D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4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54F436F9" w14:textId="37438CA1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</w:t>
            </w:r>
            <w:r w:rsidR="00F87771"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00" w:type="dxa"/>
            <w:vAlign w:val="center"/>
          </w:tcPr>
          <w:p w14:paraId="37EDDEB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832" w:type="dxa"/>
            <w:gridSpan w:val="9"/>
            <w:vAlign w:val="center"/>
          </w:tcPr>
          <w:p w14:paraId="3B85569D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Weryfikacja realizacji projektu</w:t>
            </w:r>
          </w:p>
        </w:tc>
        <w:tc>
          <w:tcPr>
            <w:tcW w:w="893" w:type="dxa"/>
            <w:vAlign w:val="center"/>
          </w:tcPr>
          <w:p w14:paraId="055899DC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30%</w:t>
            </w:r>
          </w:p>
        </w:tc>
      </w:tr>
      <w:tr w:rsidR="00A538AF" w:rsidRPr="00A538AF" w14:paraId="00E7B919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266F414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2AE5864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581C5D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E901EA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9F4BA13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0C93105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71337290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4B4AA7B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1FD0594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2CBDC5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1D13D8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832" w:type="dxa"/>
            <w:gridSpan w:val="9"/>
            <w:vAlign w:val="center"/>
          </w:tcPr>
          <w:p w14:paraId="0331BC1C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60A38D8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26AFDE8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5DBEE2B7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F0C6F9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B226115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94</w:t>
            </w:r>
          </w:p>
        </w:tc>
        <w:tc>
          <w:tcPr>
            <w:tcW w:w="1000" w:type="dxa"/>
            <w:vAlign w:val="center"/>
          </w:tcPr>
          <w:p w14:paraId="10F3191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5916D64E" w14:textId="77777777" w:rsidR="00A019F3" w:rsidRPr="00A538AF" w:rsidRDefault="00A019F3" w:rsidP="00A019F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C2862B3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893" w:type="dxa"/>
            <w:vAlign w:val="center"/>
          </w:tcPr>
          <w:p w14:paraId="145F4A3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7CF4641E" w14:textId="77777777" w:rsidTr="0029513C">
        <w:tc>
          <w:tcPr>
            <w:tcW w:w="1101" w:type="dxa"/>
            <w:vAlign w:val="center"/>
          </w:tcPr>
          <w:p w14:paraId="43F7B44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CB271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A6578B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4795B51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EB11AE0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75" w:type="dxa"/>
            <w:gridSpan w:val="3"/>
            <w:vAlign w:val="center"/>
          </w:tcPr>
          <w:p w14:paraId="1B60E54F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93" w:type="dxa"/>
            <w:vAlign w:val="center"/>
          </w:tcPr>
          <w:p w14:paraId="6F49CAC2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1BAAE8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1C59D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F6F579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933E9D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79EB07F" w14:textId="3C522A99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i rozumie w stopniu pogłębionym pojęcie modelu matematycznego i jego wykorzystanie w wymiarze praktycznym.</w:t>
            </w:r>
          </w:p>
        </w:tc>
        <w:tc>
          <w:tcPr>
            <w:tcW w:w="1275" w:type="dxa"/>
            <w:gridSpan w:val="3"/>
            <w:vAlign w:val="center"/>
          </w:tcPr>
          <w:p w14:paraId="1DE5FEB6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1B69484A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06ECE4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1365490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1C6911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B8F89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825C5DF" w14:textId="23089BF3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pogłębioną wiedzę na temat programów do obliczeń ekonometrycznych i statystycznych</w:t>
            </w:r>
          </w:p>
        </w:tc>
        <w:tc>
          <w:tcPr>
            <w:tcW w:w="1275" w:type="dxa"/>
            <w:gridSpan w:val="3"/>
            <w:vAlign w:val="center"/>
          </w:tcPr>
          <w:p w14:paraId="4C24D002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K_W11</w:t>
            </w:r>
          </w:p>
        </w:tc>
        <w:tc>
          <w:tcPr>
            <w:tcW w:w="893" w:type="dxa"/>
          </w:tcPr>
          <w:p w14:paraId="3B4CA7F5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D4239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6BF9E31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FAFFCE5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D85A52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5B1C7E7C" w14:textId="4B9EEA52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 w stopniu pogłębionym rolę programów do obliczeń ekonometrycznych w przedsiębiorstwach i systemach informatycznych.</w:t>
            </w:r>
          </w:p>
        </w:tc>
        <w:tc>
          <w:tcPr>
            <w:tcW w:w="1275" w:type="dxa"/>
            <w:gridSpan w:val="3"/>
            <w:vAlign w:val="center"/>
          </w:tcPr>
          <w:p w14:paraId="6F2D4E49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38212E4C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38AF" w:rsidRPr="00A538AF" w14:paraId="1F6EACC0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6C8AB0A4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A76D0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750D88B7" w14:textId="04C24032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 jaki wpływ mają programy do obliczeń na procesy zarządcze w przedsiębiorstwach.</w:t>
            </w:r>
          </w:p>
        </w:tc>
        <w:tc>
          <w:tcPr>
            <w:tcW w:w="1275" w:type="dxa"/>
            <w:gridSpan w:val="3"/>
            <w:vAlign w:val="center"/>
          </w:tcPr>
          <w:p w14:paraId="2342CE04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 W11</w:t>
            </w:r>
          </w:p>
        </w:tc>
        <w:tc>
          <w:tcPr>
            <w:tcW w:w="893" w:type="dxa"/>
          </w:tcPr>
          <w:p w14:paraId="54E63AE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38AF" w:rsidRPr="00A538AF" w14:paraId="514CEB6C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3E60CC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841B22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611CB14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23A8B567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wykorzystywać wybrane metody i narzędzia (w tym również matematyczne, statystyczne, informatyczne) do identyfikacji, analizy i rozwiązywania typowych problemów zarządczych i merytorycznych w organizacji i w jej obszarach funkcjonalnych. Potrafi zbudować model, i za jego pomocą dokonać prognozy</w:t>
            </w:r>
          </w:p>
        </w:tc>
        <w:tc>
          <w:tcPr>
            <w:tcW w:w="1275" w:type="dxa"/>
            <w:gridSpan w:val="3"/>
          </w:tcPr>
          <w:p w14:paraId="1A440311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K_U02</w:t>
            </w:r>
          </w:p>
        </w:tc>
        <w:tc>
          <w:tcPr>
            <w:tcW w:w="893" w:type="dxa"/>
          </w:tcPr>
          <w:p w14:paraId="3E36641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A99F31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4A36C551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EF07929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64D51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494F99DD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pacing w:val="-4"/>
                <w:sz w:val="16"/>
                <w:szCs w:val="16"/>
              </w:rPr>
              <w:t>Ma umiejętność posługiwania się nowoczesnymi systemami informatycznymi w zarządzaniu i podejmowaniu decyzji.</w:t>
            </w:r>
          </w:p>
        </w:tc>
        <w:tc>
          <w:tcPr>
            <w:tcW w:w="1275" w:type="dxa"/>
            <w:gridSpan w:val="3"/>
          </w:tcPr>
          <w:p w14:paraId="0DCE8A35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K_U06</w:t>
            </w:r>
          </w:p>
        </w:tc>
        <w:tc>
          <w:tcPr>
            <w:tcW w:w="893" w:type="dxa"/>
          </w:tcPr>
          <w:p w14:paraId="4798BB5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57D94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487DFDB9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23C966F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63EA4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91F8A58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wykorzystać podstawową wiedzę teoretyczną i pozyskiwać dane do analizowania konkretnych procesów i zjawisk gospodarczych.</w:t>
            </w:r>
          </w:p>
        </w:tc>
        <w:tc>
          <w:tcPr>
            <w:tcW w:w="1275" w:type="dxa"/>
            <w:gridSpan w:val="3"/>
          </w:tcPr>
          <w:p w14:paraId="7A0B4907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K_U10</w:t>
            </w:r>
          </w:p>
        </w:tc>
        <w:tc>
          <w:tcPr>
            <w:tcW w:w="893" w:type="dxa"/>
          </w:tcPr>
          <w:p w14:paraId="1DFD8370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A816C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2E14F701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7B759B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F5B7528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2AA3BB2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ma świadomość poziomu swojej wiedzy i jest zorientowany na konieczność dalszego dokształcania się.</w:t>
            </w:r>
          </w:p>
        </w:tc>
        <w:tc>
          <w:tcPr>
            <w:tcW w:w="1275" w:type="dxa"/>
            <w:gridSpan w:val="3"/>
          </w:tcPr>
          <w:p w14:paraId="37C11666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05850EC4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5C942229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</w:tcPr>
          <w:p w14:paraId="39EF5823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7C194E" w:rsidRPr="00A538AF" w14:paraId="2EE1E4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554B55B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BE55A6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9E8A93C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275" w:type="dxa"/>
            <w:gridSpan w:val="3"/>
            <w:vAlign w:val="center"/>
          </w:tcPr>
          <w:p w14:paraId="0DB113CE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K_K07</w:t>
            </w:r>
          </w:p>
          <w:p w14:paraId="5D51715E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6"/>
              </w:rPr>
              <w:t>K_K08</w:t>
            </w:r>
          </w:p>
          <w:p w14:paraId="18771172" w14:textId="77777777" w:rsidR="007C194E" w:rsidRPr="00A538AF" w:rsidRDefault="007C194E" w:rsidP="007C194E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93" w:type="dxa"/>
            <w:vAlign w:val="center"/>
          </w:tcPr>
          <w:p w14:paraId="2AE50447" w14:textId="77777777" w:rsidR="007C194E" w:rsidRPr="00A538AF" w:rsidRDefault="007C194E" w:rsidP="007C19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B0E5BE6" w14:textId="77777777" w:rsidR="00A019F3" w:rsidRPr="00A538AF" w:rsidRDefault="00A019F3" w:rsidP="00A019F3">
      <w:pPr>
        <w:jc w:val="center"/>
        <w:rPr>
          <w:rFonts w:ascii="Times New Roman" w:hAnsi="Times New Roman"/>
          <w:b/>
        </w:rPr>
      </w:pPr>
    </w:p>
    <w:p w14:paraId="60E84FFC" w14:textId="77777777" w:rsidR="00A019F3" w:rsidRPr="00A538AF" w:rsidRDefault="00A019F3" w:rsidP="00A019F3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br w:type="page"/>
      </w: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7262"/>
      </w:tblGrid>
      <w:tr w:rsidR="00A538AF" w:rsidRPr="00A538AF" w14:paraId="791A1640" w14:textId="77777777" w:rsidTr="00AE3D58">
        <w:trPr>
          <w:trHeight w:val="454"/>
        </w:trPr>
        <w:tc>
          <w:tcPr>
            <w:tcW w:w="1798" w:type="dxa"/>
            <w:vAlign w:val="center"/>
          </w:tcPr>
          <w:p w14:paraId="4D680FD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A4AC3D" w14:textId="76704DDD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C6FC8E3" w14:textId="17F0A989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7C523722" w14:textId="25197B68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485B6658" w14:textId="77777777" w:rsidTr="001C383F">
        <w:trPr>
          <w:trHeight w:val="454"/>
        </w:trPr>
        <w:tc>
          <w:tcPr>
            <w:tcW w:w="1798" w:type="dxa"/>
            <w:vAlign w:val="center"/>
          </w:tcPr>
          <w:p w14:paraId="3640D130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2982BF" w14:textId="2C899C60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B5150AF" w14:textId="53097710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2" w:type="dxa"/>
            <w:vAlign w:val="center"/>
          </w:tcPr>
          <w:p w14:paraId="22FC692B" w14:textId="04A9B7B3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Tradycyjny wykład na tablicy z wykorzystaniem prezentacji multimedialnej </w:t>
            </w:r>
          </w:p>
        </w:tc>
      </w:tr>
      <w:tr w:rsidR="00A538AF" w:rsidRPr="00A538AF" w14:paraId="1A224F35" w14:textId="77777777" w:rsidTr="00BC3025">
        <w:tc>
          <w:tcPr>
            <w:tcW w:w="9060" w:type="dxa"/>
            <w:gridSpan w:val="2"/>
          </w:tcPr>
          <w:p w14:paraId="3E0BC9CC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496CC0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C162F53" w14:textId="3B841AA2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2F41" w:rsidRPr="00A538AF" w14:paraId="74F1A02B" w14:textId="77777777" w:rsidTr="006F2F41">
        <w:trPr>
          <w:trHeight w:val="1659"/>
        </w:trPr>
        <w:tc>
          <w:tcPr>
            <w:tcW w:w="9060" w:type="dxa"/>
            <w:gridSpan w:val="2"/>
          </w:tcPr>
          <w:p w14:paraId="7FA730CA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Model regresji liniowej.  Estymacja parametrów i parametrów struktury stochastycznej.</w:t>
            </w:r>
          </w:p>
          <w:p w14:paraId="4C07BBE1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Weryfikacja modelu. Dopasowanie modelu do danych empirycznych i istotność parametrów strukturalnych.</w:t>
            </w:r>
          </w:p>
          <w:p w14:paraId="5FBF8260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Badanie autokorelacji składnika losowego.</w:t>
            </w:r>
          </w:p>
          <w:p w14:paraId="50F97C55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Heteroscedastyczność.</w:t>
            </w:r>
          </w:p>
          <w:p w14:paraId="0E23B275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Normalność składnika losowego.</w:t>
            </w:r>
          </w:p>
          <w:p w14:paraId="0A81E35C" w14:textId="77777777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Losowość składnika losowego.</w:t>
            </w:r>
          </w:p>
          <w:p w14:paraId="5FFFD740" w14:textId="33FC0462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33" w:hanging="77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Prognoza i błąd prognozy. Wyznaczanie prognozy ExPost i ExAnte.</w:t>
            </w:r>
          </w:p>
        </w:tc>
      </w:tr>
    </w:tbl>
    <w:p w14:paraId="37E697E0" w14:textId="77777777" w:rsidR="00A019F3" w:rsidRPr="00A538AF" w:rsidRDefault="00A019F3" w:rsidP="00A019F3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7261"/>
      </w:tblGrid>
      <w:tr w:rsidR="00A538AF" w:rsidRPr="00A538AF" w14:paraId="151E7192" w14:textId="77777777" w:rsidTr="00A1614F">
        <w:tc>
          <w:tcPr>
            <w:tcW w:w="1799" w:type="dxa"/>
          </w:tcPr>
          <w:p w14:paraId="00E1C89B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6CCAB1" w14:textId="57A8C6DC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B2619E0" w14:textId="4C859332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59CC57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6FC67E" w14:textId="7A507484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546B1130" w14:textId="77777777" w:rsidTr="00537D3B">
        <w:tc>
          <w:tcPr>
            <w:tcW w:w="1799" w:type="dxa"/>
          </w:tcPr>
          <w:p w14:paraId="245D2F70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43143002"/>
          </w:p>
          <w:p w14:paraId="25F1A4F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2528A4C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E38E671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ED4489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Zajęcia z wykorzystaniem Excela</w:t>
            </w:r>
          </w:p>
        </w:tc>
      </w:tr>
      <w:tr w:rsidR="00A538AF" w:rsidRPr="00A538AF" w14:paraId="5686053D" w14:textId="77777777" w:rsidTr="00AB276D">
        <w:tc>
          <w:tcPr>
            <w:tcW w:w="9060" w:type="dxa"/>
            <w:gridSpan w:val="2"/>
          </w:tcPr>
          <w:p w14:paraId="2FF623F6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E51E3" w14:textId="77777777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611C44" w14:textId="6CAC67C5" w:rsidR="006F2F41" w:rsidRPr="00A538AF" w:rsidRDefault="006F2F41" w:rsidP="006F2F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2F41" w:rsidRPr="00A538AF" w14:paraId="59521240" w14:textId="77777777" w:rsidTr="006F2F41">
        <w:trPr>
          <w:trHeight w:val="1351"/>
        </w:trPr>
        <w:tc>
          <w:tcPr>
            <w:tcW w:w="9060" w:type="dxa"/>
            <w:gridSpan w:val="2"/>
          </w:tcPr>
          <w:p w14:paraId="68A9E344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Model ekonometryczny, dopasowanie do danych empirycznych, badanie istotności parametrów strukturalnych, przedziały ufności dla parametrów strukturalnych.</w:t>
            </w:r>
          </w:p>
          <w:p w14:paraId="58809AB8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Weryfikacja modelu ekonometrycznego. Testowanie założeń metody najmniejszych kwadratów. </w:t>
            </w:r>
          </w:p>
          <w:p w14:paraId="58BC57B7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Badanie autokorelacji składnika resztowego, heteroscedastyczność.</w:t>
            </w:r>
          </w:p>
          <w:p w14:paraId="4C7DDD46" w14:textId="77777777" w:rsidR="006F2F41" w:rsidRPr="00A538AF" w:rsidRDefault="006F2F41" w:rsidP="006F2F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Normalność, losowość.</w:t>
            </w:r>
          </w:p>
          <w:p w14:paraId="5FD3BEF8" w14:textId="139E9F73" w:rsidR="006F2F41" w:rsidRPr="00A538AF" w:rsidRDefault="006F2F41" w:rsidP="006F2F41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Wyznaczanie prognozy, Błędy ExPost , błędy ExAnte.</w:t>
            </w:r>
          </w:p>
        </w:tc>
      </w:tr>
      <w:bookmarkEnd w:id="0"/>
    </w:tbl>
    <w:p w14:paraId="6378C560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9"/>
        <w:gridCol w:w="7171"/>
      </w:tblGrid>
      <w:tr w:rsidR="00A538AF" w:rsidRPr="00A538AF" w14:paraId="0697E2DA" w14:textId="77777777" w:rsidTr="00665478">
        <w:tc>
          <w:tcPr>
            <w:tcW w:w="1889" w:type="dxa"/>
          </w:tcPr>
          <w:p w14:paraId="31414E1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50CD020" w14:textId="4167414F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538AF">
              <w:rPr>
                <w:rFonts w:ascii="Times New Roman" w:hAnsi="Times New Roman"/>
                <w:b/>
              </w:rPr>
              <w:t>Forma zajęć</w:t>
            </w:r>
          </w:p>
          <w:p w14:paraId="5B03A502" w14:textId="6EE6530B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4EEEC06C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509DE0A" w14:textId="3858C9C0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</w:rPr>
            </w:pPr>
            <w:r w:rsidRPr="00A538AF">
              <w:rPr>
                <w:rFonts w:ascii="Times New Roman" w:hAnsi="Times New Roman"/>
                <w:b/>
              </w:rPr>
              <w:t>Metody dydaktyczne</w:t>
            </w:r>
          </w:p>
        </w:tc>
      </w:tr>
      <w:tr w:rsidR="00A538AF" w:rsidRPr="00A538AF" w14:paraId="77BF3F1E" w14:textId="77777777" w:rsidTr="0057093E">
        <w:tc>
          <w:tcPr>
            <w:tcW w:w="1889" w:type="dxa"/>
          </w:tcPr>
          <w:p w14:paraId="2B38F02F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262FBAA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8AF">
              <w:rPr>
                <w:rFonts w:ascii="Times New Roman" w:hAnsi="Times New Roman"/>
                <w:bCs/>
              </w:rPr>
              <w:t>Laboratorium</w:t>
            </w:r>
          </w:p>
          <w:p w14:paraId="6A5D7243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71" w:type="dxa"/>
          </w:tcPr>
          <w:p w14:paraId="68E0162A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Realizacja projektu z danymi w finansowymi. Projekt z kontrolą przygotowania teoretycznego do projektu i jego oceną.</w:t>
            </w:r>
          </w:p>
        </w:tc>
      </w:tr>
      <w:tr w:rsidR="00A538AF" w:rsidRPr="00A538AF" w14:paraId="420711FF" w14:textId="77777777" w:rsidTr="003414AD">
        <w:tc>
          <w:tcPr>
            <w:tcW w:w="9060" w:type="dxa"/>
            <w:gridSpan w:val="2"/>
          </w:tcPr>
          <w:p w14:paraId="585B1E4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AA5B5AE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8AF">
              <w:rPr>
                <w:rFonts w:ascii="Times New Roman" w:hAnsi="Times New Roman"/>
                <w:b/>
              </w:rPr>
              <w:t>Tematyka zajęć</w:t>
            </w:r>
          </w:p>
          <w:p w14:paraId="25A18F66" w14:textId="6A8E5C43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20750" w:rsidRPr="00A538AF" w14:paraId="30609278" w14:textId="77777777" w:rsidTr="00F20750">
        <w:trPr>
          <w:trHeight w:val="1649"/>
        </w:trPr>
        <w:tc>
          <w:tcPr>
            <w:tcW w:w="9060" w:type="dxa"/>
            <w:gridSpan w:val="2"/>
          </w:tcPr>
          <w:p w14:paraId="6A2F10A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Przepisy BHP i regulamin pracowni komputerowej. Omówienie treści kształcenia oraz zasad zaliczenia przedmiotu. </w:t>
            </w:r>
          </w:p>
          <w:p w14:paraId="2A9FD55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Podstawowe opcje programu Excel w analizie statystycznej i ekonometrycznej</w:t>
            </w:r>
          </w:p>
          <w:p w14:paraId="50C7C37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Program Octave- wybrane funkcje statystyczne</w:t>
            </w:r>
          </w:p>
          <w:p w14:paraId="1AA399A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Modele ekonometryczne i testowanie z użyciem programu Gretl</w:t>
            </w:r>
          </w:p>
          <w:p w14:paraId="114A968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Konsola programu R. Podstawowe kody. Biblioteka programu R, funkcje statystyczne i ekonometryczne.</w:t>
            </w:r>
          </w:p>
          <w:p w14:paraId="45AA4687" w14:textId="757E74DD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Ocena całości projektu i zaliczenie przedmiotu.</w:t>
            </w:r>
          </w:p>
        </w:tc>
      </w:tr>
    </w:tbl>
    <w:p w14:paraId="7D93E4B2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2DB97F25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404F794C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43ED1DB1" w14:textId="77777777" w:rsidR="00A019F3" w:rsidRPr="00A538AF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647"/>
      </w:tblGrid>
      <w:tr w:rsidR="00A538AF" w:rsidRPr="00A538AF" w14:paraId="606F47A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FB45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7C74" w14:textId="5779C742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Dziechciarz J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. (red.),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Ekonometria: metody, przykłady, zadania, 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Wyd.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AE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we Wrocławiu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, </w:t>
            </w:r>
            <w:r w:rsidR="005F7CBC" w:rsidRPr="00A538AF">
              <w:rPr>
                <w:rFonts w:ascii="Times New Roman" w:eastAsia="Arial" w:hAnsi="Times New Roman"/>
                <w:sz w:val="20"/>
                <w:szCs w:val="20"/>
              </w:rPr>
              <w:t>Wrocław 2003.</w:t>
            </w:r>
          </w:p>
        </w:tc>
      </w:tr>
      <w:tr w:rsidR="00A538AF" w:rsidRPr="00A538AF" w14:paraId="33457AB1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BA60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863" w14:textId="5C5F07AC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Welfe A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, Ekonometria: metody i ich zastosowanie, PWE, Warszawa 2016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7E40FF23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B225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E0C0" w14:textId="473C231D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Kukuła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K. (red.),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Wprowadzenie do ekonometrii w przykładach i zadaniach, PWN, Warszawa 2004.</w:t>
            </w:r>
          </w:p>
        </w:tc>
      </w:tr>
      <w:tr w:rsidR="00A538AF" w:rsidRPr="00A538AF" w14:paraId="3ECB5055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D64E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23A18" w14:textId="4A5D0979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Sadowski W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.,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Elementy ekonometrii i programowania matematycznego,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PWN, Warszawa 1985.</w:t>
            </w:r>
          </w:p>
        </w:tc>
      </w:tr>
      <w:tr w:rsidR="00A019F3" w:rsidRPr="00A538AF" w14:paraId="0E3FA55E" w14:textId="77777777" w:rsidTr="002951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ADC4" w14:textId="77777777" w:rsidR="00A019F3" w:rsidRPr="00A538AF" w:rsidRDefault="00A019F3" w:rsidP="00A019F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FD5C" w14:textId="6E415519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Snarska A., Statystyka Ekonometria Prognozowanie. Ćwiczenia z Excelem, Placet, Łódź, 2007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37758503" w14:textId="77777777" w:rsidR="00A019F3" w:rsidRPr="00A538AF" w:rsidRDefault="00A019F3" w:rsidP="00A019F3">
      <w:pPr>
        <w:spacing w:after="0" w:line="240" w:lineRule="auto"/>
        <w:rPr>
          <w:rFonts w:ascii="Times New Roman" w:hAnsi="Times New Roman"/>
        </w:rPr>
      </w:pPr>
    </w:p>
    <w:p w14:paraId="327CA2BA" w14:textId="77777777" w:rsidR="00A019F3" w:rsidRPr="00A538AF" w:rsidRDefault="00A019F3" w:rsidP="00A019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5"/>
        <w:gridCol w:w="8425"/>
      </w:tblGrid>
      <w:tr w:rsidR="00A538AF" w:rsidRPr="00A538AF" w14:paraId="543C4E4D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B7CDA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BBBF" w14:textId="699D1AAD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Kolberg M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>, Excel w firmie, Robomatic</w:t>
            </w:r>
            <w:r w:rsidR="00355C8D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Wrocław 2001.</w:t>
            </w:r>
          </w:p>
        </w:tc>
      </w:tr>
      <w:tr w:rsidR="00A538AF" w:rsidRPr="00A538AF" w14:paraId="57722E93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B77E" w14:textId="77777777" w:rsidR="00A019F3" w:rsidRPr="00A538AF" w:rsidRDefault="00A019F3" w:rsidP="00A019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163E" w14:textId="77777777" w:rsidR="00A019F3" w:rsidRPr="00A538AF" w:rsidRDefault="00A019F3" w:rsidP="00A019F3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Lis M.: PHP i MySQL dla każdego, Helion, Gliwice, 2017.</w:t>
            </w:r>
          </w:p>
        </w:tc>
      </w:tr>
      <w:tr w:rsidR="00A538AF" w:rsidRPr="00A538AF" w14:paraId="43447D8B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4229" w14:textId="750E23AE" w:rsidR="007A7889" w:rsidRPr="00A538AF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E1CE" w14:textId="43F00282" w:rsidR="007A7889" w:rsidRPr="00A538AF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Kufel T., Ekonometria, Rozwiązywanie problemów z wykorzystaniem programu Gretl</w:t>
            </w:r>
            <w:r w:rsidR="00355C8D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PWN Warszawa 2011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  <w:tr w:rsidR="007A7889" w:rsidRPr="00A538AF" w14:paraId="16569546" w14:textId="77777777" w:rsidTr="007A7889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11F1" w14:textId="3A7BBFC6" w:rsidR="007A7889" w:rsidRPr="00A538AF" w:rsidRDefault="007A7889" w:rsidP="007A78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193A" w14:textId="0D960B47" w:rsidR="007A7889" w:rsidRPr="00A538AF" w:rsidRDefault="007A7889" w:rsidP="007A7889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Biecek P. Przewodnik po pakiecie R.</w:t>
            </w:r>
            <w:r w:rsidR="00355C8D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GIS</w:t>
            </w:r>
            <w:r w:rsidR="00355C8D">
              <w:rPr>
                <w:rFonts w:ascii="Times New Roman" w:eastAsia="Arial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 Wrocław 2014</w:t>
            </w:r>
            <w:r w:rsidR="004A42F3" w:rsidRPr="00A538AF">
              <w:rPr>
                <w:rFonts w:ascii="Times New Roman" w:eastAsia="Arial" w:hAnsi="Times New Roman"/>
                <w:sz w:val="20"/>
                <w:szCs w:val="20"/>
              </w:rPr>
              <w:t>.</w:t>
            </w:r>
          </w:p>
        </w:tc>
      </w:tr>
    </w:tbl>
    <w:p w14:paraId="5271A687" w14:textId="77777777" w:rsidR="00A019F3" w:rsidRPr="00A538AF" w:rsidRDefault="00A019F3" w:rsidP="00A019F3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2694C772" w14:textId="77777777" w:rsidR="00A019F3" w:rsidRPr="00A538AF" w:rsidRDefault="00A019F3">
      <w:pPr>
        <w:spacing w:after="160" w:line="259" w:lineRule="auto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br w:type="page"/>
      </w:r>
    </w:p>
    <w:p w14:paraId="0B1194C1" w14:textId="77777777" w:rsidR="003A1607" w:rsidRPr="00A538AF" w:rsidRDefault="003A1607" w:rsidP="003A1607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C84579A" w14:textId="77777777" w:rsidR="003A1607" w:rsidRPr="00A538AF" w:rsidRDefault="003A1607" w:rsidP="003A1607">
      <w:pPr>
        <w:rPr>
          <w:rFonts w:ascii="Times New Roman" w:hAnsi="Times New Roman"/>
          <w:b/>
          <w:sz w:val="20"/>
          <w:szCs w:val="20"/>
        </w:rPr>
      </w:pPr>
    </w:p>
    <w:p w14:paraId="3C217E38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p w14:paraId="6BF40AED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3A1607" w:rsidRPr="00A538AF" w14:paraId="3C3BDE19" w14:textId="77777777" w:rsidTr="005F5164">
        <w:trPr>
          <w:trHeight w:val="501"/>
        </w:trPr>
        <w:tc>
          <w:tcPr>
            <w:tcW w:w="2646" w:type="dxa"/>
            <w:gridSpan w:val="4"/>
            <w:vAlign w:val="center"/>
          </w:tcPr>
          <w:p w14:paraId="0C54051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54C2F0" w14:textId="2B39DF1B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Rynek finansowy</w:t>
            </w:r>
          </w:p>
        </w:tc>
        <w:tc>
          <w:tcPr>
            <w:tcW w:w="0" w:type="auto"/>
            <w:gridSpan w:val="3"/>
            <w:vAlign w:val="center"/>
          </w:tcPr>
          <w:p w14:paraId="64C73AC4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4A265947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3A1607" w:rsidRPr="00A538AF" w14:paraId="6C08D7C9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5FC42EBC" w14:textId="77777777" w:rsidR="003A1607" w:rsidRPr="00A538AF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0441D158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3A1607" w:rsidRPr="00A538AF" w14:paraId="3E5F11B3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2A4B2A6A" w14:textId="77777777" w:rsidR="003A1607" w:rsidRPr="00A538AF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0A6E9AB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A1607" w:rsidRPr="00A538AF" w14:paraId="23379284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6036CBEE" w14:textId="77777777" w:rsidR="003A1607" w:rsidRPr="00A538AF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313A4360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A1607" w:rsidRPr="00A538AF" w14:paraId="10BA12EF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25FCA739" w14:textId="77777777" w:rsidR="003A1607" w:rsidRPr="00A538AF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68A8044E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Rachunkowość i kontrola finansowa, RIKF</w:t>
            </w:r>
          </w:p>
        </w:tc>
      </w:tr>
      <w:tr w:rsidR="003A1607" w:rsidRPr="00A538AF" w14:paraId="250C22A6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4D751232" w14:textId="77777777" w:rsidR="003A1607" w:rsidRPr="00A538AF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F47EAEC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3A1607" w:rsidRPr="00A538AF" w14:paraId="0356556E" w14:textId="77777777" w:rsidTr="005F5164">
        <w:trPr>
          <w:trHeight w:val="210"/>
        </w:trPr>
        <w:tc>
          <w:tcPr>
            <w:tcW w:w="2646" w:type="dxa"/>
            <w:gridSpan w:val="4"/>
            <w:vAlign w:val="center"/>
          </w:tcPr>
          <w:p w14:paraId="5D99F5A5" w14:textId="77777777" w:rsidR="003A1607" w:rsidRPr="00A538AF" w:rsidRDefault="003A1607" w:rsidP="005F516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671B5BF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3A1607" w:rsidRPr="00A538AF" w14:paraId="4AA1027A" w14:textId="77777777" w:rsidTr="005F5164">
        <w:trPr>
          <w:trHeight w:val="395"/>
        </w:trPr>
        <w:tc>
          <w:tcPr>
            <w:tcW w:w="2896" w:type="dxa"/>
            <w:gridSpan w:val="5"/>
            <w:vAlign w:val="center"/>
          </w:tcPr>
          <w:p w14:paraId="221805F3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538AF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EA8FC78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Egzamin</w:t>
            </w:r>
          </w:p>
        </w:tc>
        <w:tc>
          <w:tcPr>
            <w:tcW w:w="0" w:type="auto"/>
            <w:gridSpan w:val="7"/>
            <w:vAlign w:val="center"/>
          </w:tcPr>
          <w:p w14:paraId="03EA3C1F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538AF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C113166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3A1607" w:rsidRPr="00A538AF" w14:paraId="5C5E987D" w14:textId="77777777" w:rsidTr="005F5164">
        <w:tc>
          <w:tcPr>
            <w:tcW w:w="0" w:type="auto"/>
            <w:gridSpan w:val="2"/>
            <w:vMerge w:val="restart"/>
            <w:vAlign w:val="center"/>
          </w:tcPr>
          <w:p w14:paraId="1DE8D5C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085E8D9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E69855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212DEF2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4</w:t>
            </w:r>
          </w:p>
        </w:tc>
        <w:tc>
          <w:tcPr>
            <w:tcW w:w="0" w:type="auto"/>
            <w:vAlign w:val="center"/>
          </w:tcPr>
          <w:p w14:paraId="7A3D08CD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1287ABE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</w:rPr>
              <w:t>28</w:t>
            </w:r>
          </w:p>
        </w:tc>
        <w:tc>
          <w:tcPr>
            <w:tcW w:w="0" w:type="auto"/>
            <w:gridSpan w:val="2"/>
            <w:vAlign w:val="center"/>
          </w:tcPr>
          <w:p w14:paraId="79DB0B3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349592D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2,</w:t>
            </w:r>
            <w:r>
              <w:rPr>
                <w:rFonts w:ascii="Times New Roman" w:hAnsi="Times New Roman"/>
                <w:sz w:val="16"/>
                <w:szCs w:val="14"/>
              </w:rPr>
              <w:t>64</w:t>
            </w:r>
          </w:p>
        </w:tc>
        <w:tc>
          <w:tcPr>
            <w:tcW w:w="0" w:type="auto"/>
            <w:vMerge/>
            <w:vAlign w:val="center"/>
          </w:tcPr>
          <w:p w14:paraId="0FEEEF4A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3A1607" w:rsidRPr="00A538AF" w14:paraId="1EE4DFD9" w14:textId="77777777" w:rsidTr="005F5164">
        <w:tc>
          <w:tcPr>
            <w:tcW w:w="0" w:type="auto"/>
            <w:gridSpan w:val="2"/>
            <w:vMerge/>
            <w:vAlign w:val="center"/>
          </w:tcPr>
          <w:p w14:paraId="340CCC8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A0E2336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B69D138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58C1BD2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4B143642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61725C3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7B4791F3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3B7026E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3A1607" w:rsidRPr="00A538AF" w14:paraId="26EA6D83" w14:textId="77777777" w:rsidTr="005F5164">
        <w:trPr>
          <w:trHeight w:val="255"/>
        </w:trPr>
        <w:tc>
          <w:tcPr>
            <w:tcW w:w="0" w:type="auto"/>
            <w:gridSpan w:val="2"/>
            <w:vAlign w:val="center"/>
          </w:tcPr>
          <w:p w14:paraId="4D6C4FEA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F4293CE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482D30D5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vAlign w:val="center"/>
          </w:tcPr>
          <w:p w14:paraId="08B743E8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9B4DDAA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Egzamin pisemny</w:t>
            </w:r>
          </w:p>
        </w:tc>
        <w:tc>
          <w:tcPr>
            <w:tcW w:w="0" w:type="auto"/>
            <w:vAlign w:val="bottom"/>
          </w:tcPr>
          <w:p w14:paraId="2AA8C06A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3A1607" w:rsidRPr="00A538AF" w14:paraId="46EC18EF" w14:textId="77777777" w:rsidTr="005F5164">
        <w:trPr>
          <w:trHeight w:val="255"/>
        </w:trPr>
        <w:tc>
          <w:tcPr>
            <w:tcW w:w="0" w:type="auto"/>
            <w:gridSpan w:val="2"/>
            <w:vAlign w:val="center"/>
          </w:tcPr>
          <w:p w14:paraId="0A780D9D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AAEFD67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65</w:t>
            </w:r>
          </w:p>
        </w:tc>
        <w:tc>
          <w:tcPr>
            <w:tcW w:w="0" w:type="auto"/>
            <w:gridSpan w:val="3"/>
            <w:vAlign w:val="center"/>
          </w:tcPr>
          <w:p w14:paraId="663C293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47</w:t>
            </w:r>
          </w:p>
        </w:tc>
        <w:tc>
          <w:tcPr>
            <w:tcW w:w="0" w:type="auto"/>
            <w:vAlign w:val="center"/>
          </w:tcPr>
          <w:p w14:paraId="2D050F4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3628AFED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Listy zadań, projekty, kolokwium</w:t>
            </w:r>
          </w:p>
        </w:tc>
        <w:tc>
          <w:tcPr>
            <w:tcW w:w="0" w:type="auto"/>
            <w:vAlign w:val="center"/>
          </w:tcPr>
          <w:p w14:paraId="51F1DE5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50%</w:t>
            </w:r>
          </w:p>
        </w:tc>
      </w:tr>
      <w:tr w:rsidR="003A1607" w:rsidRPr="00A538AF" w14:paraId="53F20D72" w14:textId="77777777" w:rsidTr="005F5164">
        <w:trPr>
          <w:trHeight w:val="255"/>
        </w:trPr>
        <w:tc>
          <w:tcPr>
            <w:tcW w:w="0" w:type="auto"/>
            <w:gridSpan w:val="2"/>
            <w:vAlign w:val="center"/>
          </w:tcPr>
          <w:p w14:paraId="6A85546D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804BE0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08F9EF2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7577264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0CC696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6CF37C3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3A1607" w:rsidRPr="00A538AF" w14:paraId="65C9B1E4" w14:textId="77777777" w:rsidTr="005F5164">
        <w:trPr>
          <w:trHeight w:val="255"/>
        </w:trPr>
        <w:tc>
          <w:tcPr>
            <w:tcW w:w="0" w:type="auto"/>
            <w:gridSpan w:val="2"/>
            <w:vAlign w:val="center"/>
          </w:tcPr>
          <w:p w14:paraId="07FAADCD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36EA4DB7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3"/>
            <w:vAlign w:val="center"/>
          </w:tcPr>
          <w:p w14:paraId="55B440D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7F277BDF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28C81412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1EB6CC56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3A1607" w:rsidRPr="00A538AF" w14:paraId="7EA98A5D" w14:textId="77777777" w:rsidTr="005F5164">
        <w:trPr>
          <w:trHeight w:val="279"/>
        </w:trPr>
        <w:tc>
          <w:tcPr>
            <w:tcW w:w="0" w:type="auto"/>
            <w:gridSpan w:val="2"/>
            <w:vAlign w:val="center"/>
          </w:tcPr>
          <w:p w14:paraId="05BA6FF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A538AF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874" w:type="dxa"/>
            <w:vAlign w:val="center"/>
          </w:tcPr>
          <w:p w14:paraId="5C652A8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100</w:t>
            </w:r>
          </w:p>
        </w:tc>
        <w:tc>
          <w:tcPr>
            <w:tcW w:w="0" w:type="auto"/>
            <w:gridSpan w:val="3"/>
            <w:vAlign w:val="center"/>
          </w:tcPr>
          <w:p w14:paraId="301E06F7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6</w:t>
            </w:r>
            <w:r>
              <w:rPr>
                <w:rFonts w:ascii="Times New Roman" w:hAnsi="Times New Roman"/>
                <w:sz w:val="16"/>
                <w:szCs w:val="14"/>
              </w:rPr>
              <w:t>8</w:t>
            </w:r>
          </w:p>
        </w:tc>
        <w:tc>
          <w:tcPr>
            <w:tcW w:w="0" w:type="auto"/>
            <w:vAlign w:val="center"/>
          </w:tcPr>
          <w:p w14:paraId="0AFDFDD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</w:rPr>
              <w:t>32</w:t>
            </w:r>
          </w:p>
        </w:tc>
        <w:tc>
          <w:tcPr>
            <w:tcW w:w="0" w:type="auto"/>
            <w:gridSpan w:val="5"/>
            <w:vAlign w:val="center"/>
          </w:tcPr>
          <w:p w14:paraId="4D00A96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D6EBA84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0BF63059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3A1607" w:rsidRPr="00A538AF" w14:paraId="02A808F5" w14:textId="77777777" w:rsidTr="005F5164">
        <w:tc>
          <w:tcPr>
            <w:tcW w:w="0" w:type="auto"/>
            <w:vAlign w:val="center"/>
          </w:tcPr>
          <w:p w14:paraId="492E0F4A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70D6D5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277154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933602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72FBD02A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16DD6F7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DDC976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A1607" w:rsidRPr="00A538AF" w14:paraId="4FAB3D95" w14:textId="77777777" w:rsidTr="005F5164">
        <w:trPr>
          <w:trHeight w:val="255"/>
        </w:trPr>
        <w:tc>
          <w:tcPr>
            <w:tcW w:w="0" w:type="auto"/>
            <w:vMerge w:val="restart"/>
            <w:vAlign w:val="center"/>
          </w:tcPr>
          <w:p w14:paraId="036C52A2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AACA19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C180939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126ACD8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Posiada pogłębioną wiedzę na temat zasad funkcjonowania i znaczenia rynku finansowego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53C1ABD7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K_W01</w:t>
            </w:r>
          </w:p>
          <w:p w14:paraId="47EA3AF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K_W02</w:t>
            </w:r>
          </w:p>
          <w:p w14:paraId="7FE5B44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K_W06</w:t>
            </w:r>
          </w:p>
          <w:p w14:paraId="2A41123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D653B93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3A1607" w:rsidRPr="00A538AF" w14:paraId="5AC97092" w14:textId="77777777" w:rsidTr="005F5164">
        <w:trPr>
          <w:trHeight w:val="255"/>
        </w:trPr>
        <w:tc>
          <w:tcPr>
            <w:tcW w:w="0" w:type="auto"/>
            <w:vMerge/>
            <w:vAlign w:val="center"/>
          </w:tcPr>
          <w:p w14:paraId="77666C65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F5954C8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11163A53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Zna w stopniu pogłębionym  instrumenty rynku kapitałowego oraz ich atrybuty.</w:t>
            </w:r>
          </w:p>
        </w:tc>
        <w:tc>
          <w:tcPr>
            <w:tcW w:w="0" w:type="auto"/>
            <w:gridSpan w:val="2"/>
            <w:vAlign w:val="center"/>
          </w:tcPr>
          <w:p w14:paraId="1CC8487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K_W01</w:t>
            </w:r>
          </w:p>
          <w:p w14:paraId="4A8FB2B3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K_W02</w:t>
            </w:r>
          </w:p>
          <w:p w14:paraId="05C757D8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K_W06</w:t>
            </w:r>
          </w:p>
          <w:p w14:paraId="4B81B2A3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49AF07C2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3A1607" w:rsidRPr="00A538AF" w14:paraId="5E418DE6" w14:textId="77777777" w:rsidTr="005F5164">
        <w:trPr>
          <w:trHeight w:val="255"/>
        </w:trPr>
        <w:tc>
          <w:tcPr>
            <w:tcW w:w="0" w:type="auto"/>
            <w:vMerge/>
            <w:vAlign w:val="center"/>
          </w:tcPr>
          <w:p w14:paraId="7CF07BB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0C7CE5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C42A601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Zna w stopniu pogłębionym  metody analizy instrumentów rynku kapitałowego.</w:t>
            </w:r>
          </w:p>
        </w:tc>
        <w:tc>
          <w:tcPr>
            <w:tcW w:w="0" w:type="auto"/>
            <w:gridSpan w:val="2"/>
            <w:vAlign w:val="center"/>
          </w:tcPr>
          <w:p w14:paraId="23E7777D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K_W02</w:t>
            </w:r>
          </w:p>
          <w:p w14:paraId="01DFCB75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K_W03</w:t>
            </w:r>
          </w:p>
          <w:p w14:paraId="018D0134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1973D62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K_W13</w:t>
            </w:r>
          </w:p>
          <w:p w14:paraId="0BEA56E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38137A24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3A1607" w:rsidRPr="00A538AF" w14:paraId="49C300D8" w14:textId="77777777" w:rsidTr="005F5164">
        <w:trPr>
          <w:trHeight w:val="255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13EDA645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106642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532FA680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Posiada pogłębioną wiedzę pozwalającą na inwestowanie w podstawowe instrumenty finansowe.</w:t>
            </w:r>
          </w:p>
        </w:tc>
        <w:tc>
          <w:tcPr>
            <w:tcW w:w="0" w:type="auto"/>
            <w:gridSpan w:val="2"/>
            <w:vAlign w:val="center"/>
          </w:tcPr>
          <w:p w14:paraId="6613630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K_W01</w:t>
            </w:r>
          </w:p>
          <w:p w14:paraId="10C9E36D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K_W02</w:t>
            </w:r>
          </w:p>
          <w:p w14:paraId="2C2679B5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K_W06</w:t>
            </w:r>
          </w:p>
          <w:p w14:paraId="5B17D59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K_W13</w:t>
            </w:r>
          </w:p>
          <w:p w14:paraId="3C68FA16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224EF2BD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3A1607" w:rsidRPr="00A538AF" w14:paraId="7CCC5BA7" w14:textId="77777777" w:rsidTr="005F5164">
        <w:trPr>
          <w:trHeight w:val="255"/>
        </w:trPr>
        <w:tc>
          <w:tcPr>
            <w:tcW w:w="0" w:type="auto"/>
            <w:vMerge w:val="restart"/>
            <w:vAlign w:val="center"/>
          </w:tcPr>
          <w:p w14:paraId="5904438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A02CFA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2EA218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6B140B8E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Student potrafi korzystać z usług rynkowego systemu finansowego. </w:t>
            </w:r>
          </w:p>
        </w:tc>
        <w:tc>
          <w:tcPr>
            <w:tcW w:w="0" w:type="auto"/>
            <w:gridSpan w:val="2"/>
            <w:vAlign w:val="bottom"/>
          </w:tcPr>
          <w:p w14:paraId="7B0C418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K_U02 </w:t>
            </w:r>
          </w:p>
          <w:p w14:paraId="203B651D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K_U06 </w:t>
            </w:r>
          </w:p>
        </w:tc>
        <w:tc>
          <w:tcPr>
            <w:tcW w:w="0" w:type="auto"/>
            <w:vAlign w:val="center"/>
          </w:tcPr>
          <w:p w14:paraId="21A2C78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3A1607" w:rsidRPr="00A538AF" w14:paraId="5E77F9DA" w14:textId="77777777" w:rsidTr="005F5164">
        <w:trPr>
          <w:trHeight w:val="255"/>
        </w:trPr>
        <w:tc>
          <w:tcPr>
            <w:tcW w:w="0" w:type="auto"/>
            <w:vMerge/>
            <w:tcBorders>
              <w:bottom w:val="nil"/>
            </w:tcBorders>
            <w:vAlign w:val="center"/>
          </w:tcPr>
          <w:p w14:paraId="46E513E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D3A211F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</w:t>
            </w:r>
          </w:p>
        </w:tc>
        <w:tc>
          <w:tcPr>
            <w:tcW w:w="6240" w:type="dxa"/>
            <w:gridSpan w:val="10"/>
            <w:vAlign w:val="center"/>
          </w:tcPr>
          <w:p w14:paraId="1A157AAE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Potrafi zastosować wybrane metody analityczne oraz pakiety statystyczne wspomagające podjęcie decyzji o alokacji kapitału. </w:t>
            </w:r>
          </w:p>
        </w:tc>
        <w:tc>
          <w:tcPr>
            <w:tcW w:w="0" w:type="auto"/>
            <w:gridSpan w:val="2"/>
            <w:vAlign w:val="center"/>
          </w:tcPr>
          <w:p w14:paraId="45102593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K_U02</w:t>
            </w:r>
          </w:p>
          <w:p w14:paraId="177E535E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K_U06</w:t>
            </w:r>
          </w:p>
          <w:p w14:paraId="6451044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31D19E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3A1607" w:rsidRPr="00A538AF" w14:paraId="12A30AF9" w14:textId="77777777" w:rsidTr="005F516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03DA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14:paraId="43D58C0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3</w:t>
            </w:r>
          </w:p>
        </w:tc>
        <w:tc>
          <w:tcPr>
            <w:tcW w:w="6240" w:type="dxa"/>
            <w:gridSpan w:val="10"/>
            <w:vAlign w:val="center"/>
          </w:tcPr>
          <w:p w14:paraId="7268B29D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A538AF">
              <w:rPr>
                <w:rFonts w:ascii="Times New Roman" w:eastAsia="Calibri" w:hAnsi="Times New Roman"/>
                <w:sz w:val="16"/>
                <w:szCs w:val="16"/>
              </w:rPr>
              <w:t>Potrafi zbudować portfel inwestycyjny oraz przeprowadzić analizę</w:t>
            </w:r>
          </w:p>
          <w:p w14:paraId="35993057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eastAsia="Calibri" w:hAnsi="Times New Roman"/>
                <w:sz w:val="16"/>
                <w:szCs w:val="16"/>
              </w:rPr>
              <w:t>jego rentowności i efektywności.</w:t>
            </w:r>
          </w:p>
        </w:tc>
        <w:tc>
          <w:tcPr>
            <w:tcW w:w="0" w:type="auto"/>
            <w:gridSpan w:val="2"/>
            <w:vAlign w:val="center"/>
          </w:tcPr>
          <w:p w14:paraId="50E04475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K_U02</w:t>
            </w:r>
          </w:p>
          <w:p w14:paraId="46AF27F3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K_U06</w:t>
            </w:r>
          </w:p>
          <w:p w14:paraId="489C814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37174446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  <w:tr w:rsidR="003A1607" w:rsidRPr="00A538AF" w14:paraId="53B39B77" w14:textId="77777777" w:rsidTr="005F5164">
        <w:trPr>
          <w:trHeight w:val="255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E8A842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8BAF7C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CD81B24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995E78D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eastAsiaTheme="minorHAnsi" w:hAnsi="Times New Roman"/>
                <w:sz w:val="16"/>
                <w:szCs w:val="16"/>
              </w:rPr>
              <w:t>Jest przygotowany do zachowywania się w sposób profesjonalny i etyczny. Jest przygotowany do przekazywania i odpowiedniej prezentacji oraz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6E1044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K_K07</w:t>
            </w:r>
          </w:p>
          <w:p w14:paraId="616D315D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K_K08</w:t>
            </w:r>
          </w:p>
          <w:p w14:paraId="350BB160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0" w:type="auto"/>
            <w:vAlign w:val="center"/>
          </w:tcPr>
          <w:p w14:paraId="1CA07BA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W, P</w:t>
            </w:r>
          </w:p>
        </w:tc>
      </w:tr>
    </w:tbl>
    <w:p w14:paraId="2C60051D" w14:textId="77777777" w:rsidR="003A1607" w:rsidRPr="00A538AF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7AB0FE0D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30F34BA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966B517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43DEE06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6E13EA3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A2CC09D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1E6393A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82E3905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04E2B37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1DCB1E1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AA0B07F" w14:textId="77777777" w:rsidR="003A1607" w:rsidRPr="00A538AF" w:rsidRDefault="003A1607" w:rsidP="003A1607">
      <w:pPr>
        <w:spacing w:after="0" w:line="240" w:lineRule="auto"/>
        <w:rPr>
          <w:rFonts w:ascii="Times New Roman" w:hAnsi="Times New Roman"/>
          <w:b/>
        </w:rPr>
      </w:pPr>
    </w:p>
    <w:p w14:paraId="619FD4F9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t>Treści kształcenia</w:t>
      </w:r>
    </w:p>
    <w:p w14:paraId="4BBA3052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6"/>
      </w:tblGrid>
      <w:tr w:rsidR="003A1607" w:rsidRPr="00A538AF" w14:paraId="6F4B91D6" w14:textId="77777777" w:rsidTr="005F5164">
        <w:tc>
          <w:tcPr>
            <w:tcW w:w="1924" w:type="dxa"/>
          </w:tcPr>
          <w:p w14:paraId="40DC87CA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522D97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6ABF88F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1E6B65B6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29AFD7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3A1607" w:rsidRPr="00A538AF" w14:paraId="76EA33DC" w14:textId="77777777" w:rsidTr="005F5164">
        <w:tc>
          <w:tcPr>
            <w:tcW w:w="1924" w:type="dxa"/>
          </w:tcPr>
          <w:p w14:paraId="4126AA90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6A3ED7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DF9807F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6" w:type="dxa"/>
          </w:tcPr>
          <w:p w14:paraId="07C33912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7710C1A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3A1607" w:rsidRPr="00A538AF" w14:paraId="26AFB91C" w14:textId="77777777" w:rsidTr="005F5164">
        <w:tc>
          <w:tcPr>
            <w:tcW w:w="9060" w:type="dxa"/>
            <w:gridSpan w:val="2"/>
          </w:tcPr>
          <w:p w14:paraId="11D466C7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778A7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1084E47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1607" w:rsidRPr="00A538AF" w14:paraId="643DA444" w14:textId="77777777" w:rsidTr="005F5164">
        <w:trPr>
          <w:trHeight w:val="2655"/>
        </w:trPr>
        <w:tc>
          <w:tcPr>
            <w:tcW w:w="9060" w:type="dxa"/>
            <w:gridSpan w:val="2"/>
          </w:tcPr>
          <w:p w14:paraId="3E5D2D4E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Rynek finansowy z bankiem w roli głównej, instrumenty rynku pieniężnego.</w:t>
            </w:r>
          </w:p>
          <w:p w14:paraId="179FE3C7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Rodzaje akcji, dywidenda i prawa poboru.</w:t>
            </w:r>
          </w:p>
          <w:p w14:paraId="6BF205FC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Analiza fundamentalna.</w:t>
            </w:r>
          </w:p>
          <w:p w14:paraId="3EDC7355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Wycena metodą DCF.</w:t>
            </w:r>
          </w:p>
          <w:p w14:paraId="2A41552E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Zasady inwestowania na GPW.</w:t>
            </w:r>
          </w:p>
          <w:p w14:paraId="276D7C43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Analiza techniczna.</w:t>
            </w:r>
          </w:p>
          <w:p w14:paraId="2E44D2CF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Teoria portfela. Analiza portfelowa</w:t>
            </w:r>
          </w:p>
          <w:p w14:paraId="21581915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Instrumenty pochodne, metody zabezpieczenia przed ryzykiem i inwestowania.</w:t>
            </w:r>
          </w:p>
          <w:p w14:paraId="4BC6F1DA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Swapy procentowe i walutowe.</w:t>
            </w:r>
          </w:p>
          <w:p w14:paraId="2A390D04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Rynek walutowy.</w:t>
            </w:r>
          </w:p>
          <w:p w14:paraId="69B51D9B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Nowoczesne narzędzia cyfrowe do analizy rynku finansowego i inwestowania.</w:t>
            </w:r>
          </w:p>
        </w:tc>
      </w:tr>
    </w:tbl>
    <w:p w14:paraId="2BD3A031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0B54952" w14:textId="77777777" w:rsidR="003A1607" w:rsidRPr="00A538AF" w:rsidRDefault="003A1607" w:rsidP="003A1607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3A1607" w:rsidRPr="00A538AF" w14:paraId="34458194" w14:textId="77777777" w:rsidTr="005F5164">
        <w:tc>
          <w:tcPr>
            <w:tcW w:w="1926" w:type="dxa"/>
          </w:tcPr>
          <w:p w14:paraId="75CAC09A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4BD0D9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D980D3E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D40D978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E3912F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3A1607" w:rsidRPr="00A538AF" w14:paraId="48E2E908" w14:textId="77777777" w:rsidTr="005F5164">
        <w:tc>
          <w:tcPr>
            <w:tcW w:w="1926" w:type="dxa"/>
          </w:tcPr>
          <w:p w14:paraId="6988EBDF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CDB370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26998F8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481E2E4C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Listy zadań, symulacje, projekty, kolokwia zaliczeniowe- ocena obliczana na podstawie średniej ważonej.</w:t>
            </w:r>
          </w:p>
        </w:tc>
      </w:tr>
      <w:tr w:rsidR="003A1607" w:rsidRPr="00A538AF" w14:paraId="481B644B" w14:textId="77777777" w:rsidTr="005F5164">
        <w:tc>
          <w:tcPr>
            <w:tcW w:w="9060" w:type="dxa"/>
            <w:gridSpan w:val="2"/>
          </w:tcPr>
          <w:p w14:paraId="4412C66D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F531A5E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22748A9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A1607" w:rsidRPr="00A538AF" w14:paraId="30D1C90E" w14:textId="77777777" w:rsidTr="005F5164">
        <w:trPr>
          <w:trHeight w:val="3036"/>
        </w:trPr>
        <w:tc>
          <w:tcPr>
            <w:tcW w:w="9060" w:type="dxa"/>
            <w:gridSpan w:val="2"/>
          </w:tcPr>
          <w:p w14:paraId="5DE37679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Symulacja giełdy, praca na platformie elektronicznej demo.</w:t>
            </w:r>
          </w:p>
          <w:p w14:paraId="7A44E901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Projekt 1. Analiza fundamentalna akcji dla 3 wybranych spółek.</w:t>
            </w:r>
          </w:p>
          <w:p w14:paraId="40ABBE87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Obliczanie teoretycznej wartości praw poboru.</w:t>
            </w:r>
          </w:p>
          <w:p w14:paraId="17B921EE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Wycena akcji.</w:t>
            </w:r>
          </w:p>
          <w:p w14:paraId="3457559E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Kolokwium I.</w:t>
            </w:r>
          </w:p>
          <w:p w14:paraId="157C640B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Projekt 2. Analiza techniczna akcji dla wybranej spółki przy użyciu narzędzi cyfrowych.</w:t>
            </w:r>
          </w:p>
          <w:p w14:paraId="6016C513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Wykorzystanie metod analiz portfelowych, w tym metody Markowitza, w celu zbudowania efektywnego portfela inwestycyjnego trzyelementowego. Modyfikowanie portfela inwestycyjnego w zależności od spodziewanego zysku i ryzyka. Opracowanie wyników i ich prezentacja.</w:t>
            </w:r>
          </w:p>
          <w:p w14:paraId="649343E4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Opcje i kontrakty terminowe – zadania.</w:t>
            </w:r>
          </w:p>
          <w:p w14:paraId="00A06171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Symulacja inwestycji w instrumenty pochodne na platformie elektronicznej demo.</w:t>
            </w:r>
          </w:p>
          <w:p w14:paraId="23C6D6D6" w14:textId="77777777" w:rsidR="003A1607" w:rsidRPr="00A538AF" w:rsidRDefault="003A1607" w:rsidP="005F5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Symulacja inwestycji na rynku FOREX. </w:t>
            </w:r>
          </w:p>
          <w:p w14:paraId="1E2C9EB8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Kolokwium II.</w:t>
            </w:r>
          </w:p>
        </w:tc>
      </w:tr>
    </w:tbl>
    <w:p w14:paraId="7B1AF5DC" w14:textId="77777777" w:rsidR="003A1607" w:rsidRPr="00A538AF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54570453" w14:textId="77777777" w:rsidR="003A1607" w:rsidRPr="00A538AF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294DCF14" w14:textId="77777777" w:rsidR="003A1607" w:rsidRPr="00A538AF" w:rsidRDefault="003A1607" w:rsidP="003A160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3A1607" w:rsidRPr="00A538AF" w14:paraId="5171CFCB" w14:textId="77777777" w:rsidTr="005F5164">
        <w:trPr>
          <w:trHeight w:val="493"/>
        </w:trPr>
        <w:tc>
          <w:tcPr>
            <w:tcW w:w="668" w:type="dxa"/>
          </w:tcPr>
          <w:p w14:paraId="290DED76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165B8E61" w14:textId="77777777" w:rsidR="003A1607" w:rsidRPr="00A538AF" w:rsidRDefault="003A1607" w:rsidP="005F5164">
            <w:pPr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Jajuga K., Jajuga T., Instrumenty finansowe, aktywa niefinansowe, ryzyko finansowe, inżynieria finansowa, Wyd. Naukowe PWN, Warszawa 2015.</w:t>
            </w:r>
          </w:p>
        </w:tc>
      </w:tr>
      <w:tr w:rsidR="003A1607" w:rsidRPr="00A538AF" w14:paraId="1A3A1945" w14:textId="77777777" w:rsidTr="005F5164">
        <w:tc>
          <w:tcPr>
            <w:tcW w:w="668" w:type="dxa"/>
          </w:tcPr>
          <w:p w14:paraId="163D6D33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D92F7D2" w14:textId="77777777" w:rsidR="003A1607" w:rsidRPr="00A538AF" w:rsidRDefault="003A1607" w:rsidP="005F516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Banaszczak-Sroka U. (red.), Rynek papierów wartościowych. Inwestorzy, instrumenty finansowe i metody ich wyceny, C H Beck, Warszawa 2015.</w:t>
            </w:r>
          </w:p>
        </w:tc>
      </w:tr>
      <w:tr w:rsidR="003A1607" w:rsidRPr="00A538AF" w14:paraId="280F0618" w14:textId="77777777" w:rsidTr="005F5164">
        <w:tc>
          <w:tcPr>
            <w:tcW w:w="668" w:type="dxa"/>
          </w:tcPr>
          <w:p w14:paraId="41E827B6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02483B13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Wilimowska Z.; Wilimowski M., Sztuka zarządzania finansami, OPO TNOiK, Bydgoszcz 2001.</w:t>
            </w:r>
          </w:p>
        </w:tc>
      </w:tr>
      <w:tr w:rsidR="003A1607" w:rsidRPr="00A538AF" w14:paraId="6AE231C9" w14:textId="77777777" w:rsidTr="005F5164">
        <w:tc>
          <w:tcPr>
            <w:tcW w:w="668" w:type="dxa"/>
          </w:tcPr>
          <w:p w14:paraId="6369976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64E2C666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Czekała M., Dziwok E., Kośny M., Wójciaczyk W., Wybrane modele matematyczne w ekonomii, Wyd. UE we Wrocławiu, Wrocław 2016.</w:t>
            </w:r>
          </w:p>
        </w:tc>
      </w:tr>
      <w:tr w:rsidR="003A1607" w:rsidRPr="00A538AF" w14:paraId="5A69E0F5" w14:textId="77777777" w:rsidTr="005F5164">
        <w:tc>
          <w:tcPr>
            <w:tcW w:w="668" w:type="dxa"/>
          </w:tcPr>
          <w:p w14:paraId="029CDA18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566777C0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Wyd. Naukowe PWN, Warszawa 2012.</w:t>
            </w:r>
          </w:p>
        </w:tc>
      </w:tr>
    </w:tbl>
    <w:p w14:paraId="2AE8108A" w14:textId="77777777" w:rsidR="003A1607" w:rsidRPr="00A538AF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23CF4970" w14:textId="77777777" w:rsidR="003A1607" w:rsidRPr="00A538AF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62411637" w14:textId="77777777" w:rsidR="003A1607" w:rsidRPr="00A538AF" w:rsidRDefault="003A1607" w:rsidP="003A1607">
      <w:pPr>
        <w:spacing w:after="0" w:line="240" w:lineRule="auto"/>
        <w:rPr>
          <w:rFonts w:ascii="Times New Roman" w:hAnsi="Times New Roman"/>
          <w:sz w:val="16"/>
        </w:rPr>
      </w:pPr>
    </w:p>
    <w:p w14:paraId="75FE3596" w14:textId="77777777" w:rsidR="003A1607" w:rsidRPr="00A538AF" w:rsidRDefault="003A1607" w:rsidP="003A160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3A1607" w:rsidRPr="00A538AF" w14:paraId="6FB04E6A" w14:textId="77777777" w:rsidTr="005F5164">
        <w:tc>
          <w:tcPr>
            <w:tcW w:w="675" w:type="dxa"/>
          </w:tcPr>
          <w:p w14:paraId="345AB42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6BD1A8D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Thiel S., Rynek kapitałowy i terminowy, Komisja Nadzoru Finansowego CEDUR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Warszawa 2010.</w:t>
            </w:r>
          </w:p>
        </w:tc>
      </w:tr>
      <w:tr w:rsidR="003A1607" w:rsidRPr="00A538AF" w14:paraId="391A99DA" w14:textId="77777777" w:rsidTr="005F5164">
        <w:tc>
          <w:tcPr>
            <w:tcW w:w="675" w:type="dxa"/>
          </w:tcPr>
          <w:p w14:paraId="59BD2561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484FD13B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Mejszutowicz K., Podstawy inwestowania w kontrakty terminowe i opcje, GPW, Warszawa 2009.</w:t>
            </w:r>
          </w:p>
        </w:tc>
      </w:tr>
      <w:tr w:rsidR="003A1607" w:rsidRPr="00A538AF" w14:paraId="38748701" w14:textId="77777777" w:rsidTr="005F5164">
        <w:tc>
          <w:tcPr>
            <w:tcW w:w="675" w:type="dxa"/>
          </w:tcPr>
          <w:p w14:paraId="4C8D1CBB" w14:textId="77777777" w:rsidR="003A1607" w:rsidRPr="00A538AF" w:rsidRDefault="003A1607" w:rsidP="005F51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  <w:vAlign w:val="bottom"/>
          </w:tcPr>
          <w:p w14:paraId="5C941849" w14:textId="77777777" w:rsidR="003A1607" w:rsidRPr="00A538AF" w:rsidRDefault="003A1607" w:rsidP="005F51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Czekaj J. (red.), Rynki, instrumenty i instytucje finansowe, Wyd. Naukowe PWN, Warszawa, 2017.</w:t>
            </w:r>
          </w:p>
        </w:tc>
      </w:tr>
    </w:tbl>
    <w:p w14:paraId="696C0D13" w14:textId="77777777" w:rsidR="003A1607" w:rsidRPr="00A538AF" w:rsidRDefault="003A1607" w:rsidP="003A1607">
      <w:pPr>
        <w:rPr>
          <w:rFonts w:ascii="Times New Roman" w:hAnsi="Times New Roman"/>
          <w:b/>
        </w:rPr>
      </w:pPr>
    </w:p>
    <w:p w14:paraId="713E7854" w14:textId="77777777" w:rsidR="003A1607" w:rsidRPr="00A538AF" w:rsidRDefault="003A1607" w:rsidP="003A1607">
      <w:pPr>
        <w:spacing w:after="160" w:line="259" w:lineRule="auto"/>
        <w:rPr>
          <w:rFonts w:ascii="Times New Roman" w:hAnsi="Times New Roman"/>
          <w:b/>
        </w:rPr>
      </w:pPr>
    </w:p>
    <w:p w14:paraId="43664C2E" w14:textId="77777777" w:rsidR="00A019F3" w:rsidRPr="00A538AF" w:rsidRDefault="00A019F3">
      <w:pPr>
        <w:spacing w:after="160" w:line="259" w:lineRule="auto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br w:type="page"/>
      </w:r>
    </w:p>
    <w:p w14:paraId="60EA099C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8B0BCB" w14:textId="77777777" w:rsidR="00C86FA1" w:rsidRPr="00A538AF" w:rsidRDefault="00C86FA1" w:rsidP="00C86FA1">
      <w:pPr>
        <w:jc w:val="center"/>
        <w:rPr>
          <w:rFonts w:ascii="Times New Roman" w:hAnsi="Times New Roman"/>
          <w:b/>
        </w:rPr>
      </w:pPr>
    </w:p>
    <w:p w14:paraId="3B505A2A" w14:textId="77777777" w:rsidR="00C86FA1" w:rsidRPr="00A538AF" w:rsidRDefault="00C86FA1" w:rsidP="00C86FA1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538AF" w:rsidRPr="00A538AF" w14:paraId="6008E100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149FDAEC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39E452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Rachunek opłacalności inwestycji</w:t>
            </w:r>
          </w:p>
        </w:tc>
        <w:tc>
          <w:tcPr>
            <w:tcW w:w="1689" w:type="dxa"/>
            <w:gridSpan w:val="4"/>
            <w:vAlign w:val="center"/>
          </w:tcPr>
          <w:p w14:paraId="79CFFCEC" w14:textId="67AACEE6" w:rsidR="00C86FA1" w:rsidRPr="00A538AF" w:rsidRDefault="00D41F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B26F16E" w14:textId="4E2B3EBD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A538AF" w:rsidRPr="00A538AF" w14:paraId="63594CB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FACA73F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D990B75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6B86BA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3E1C234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6E43309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00B0FF84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AB594D0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31AA823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09A5B07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147124B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E958896" w14:textId="1A5B2A70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A538AF" w:rsidRPr="00A538AF" w14:paraId="23FEDE12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46F3F16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AD40CE1" w14:textId="76178F24" w:rsidR="00C86FA1" w:rsidRPr="00A538AF" w:rsidRDefault="00E76762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C86FA1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4A0AA58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39A1336" w14:textId="77777777" w:rsidR="00C86FA1" w:rsidRPr="00A538AF" w:rsidRDefault="00C86FA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8DFBAB6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V </w:t>
            </w:r>
          </w:p>
        </w:tc>
      </w:tr>
      <w:tr w:rsidR="00A538AF" w:rsidRPr="00A538AF" w14:paraId="7B293E59" w14:textId="77777777" w:rsidTr="0002144D">
        <w:trPr>
          <w:trHeight w:val="395"/>
        </w:trPr>
        <w:tc>
          <w:tcPr>
            <w:tcW w:w="2808" w:type="dxa"/>
            <w:gridSpan w:val="5"/>
            <w:vAlign w:val="center"/>
          </w:tcPr>
          <w:p w14:paraId="157CAB2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BE7D62" w14:textId="10C35A50" w:rsidR="00C86FA1" w:rsidRPr="00A538AF" w:rsidRDefault="0030394C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C86FA1" w:rsidRPr="00A538A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28DD1BB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57D837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12CE4B34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7849DF8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511405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1DE450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70A642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34B0DA6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FB757A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1,52</w:t>
            </w:r>
          </w:p>
        </w:tc>
        <w:tc>
          <w:tcPr>
            <w:tcW w:w="1276" w:type="dxa"/>
            <w:gridSpan w:val="2"/>
            <w:vAlign w:val="center"/>
          </w:tcPr>
          <w:p w14:paraId="37AB021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67B93B4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3,20</w:t>
            </w:r>
          </w:p>
        </w:tc>
        <w:tc>
          <w:tcPr>
            <w:tcW w:w="1034" w:type="dxa"/>
            <w:vMerge/>
            <w:vAlign w:val="center"/>
          </w:tcPr>
          <w:p w14:paraId="3DDE437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3D3414EF" w14:textId="77777777" w:rsidTr="0002144D">
        <w:tc>
          <w:tcPr>
            <w:tcW w:w="1668" w:type="dxa"/>
            <w:gridSpan w:val="2"/>
            <w:vMerge/>
            <w:vAlign w:val="center"/>
          </w:tcPr>
          <w:p w14:paraId="0F27B4C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4DFFB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857104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17571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D76068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23E47AF0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4D12E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ADA211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7DCE181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213DF0B" w14:textId="77777777" w:rsidR="001F4686" w:rsidRPr="00A538AF" w:rsidRDefault="001F4686" w:rsidP="001F46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1" w:name="_Hlk136843813"/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F606C6F" w14:textId="77777777" w:rsidR="001F4686" w:rsidRPr="00A538AF" w:rsidRDefault="001F4686" w:rsidP="001F4686">
            <w:pPr>
              <w:widowControl w:val="0"/>
              <w:autoSpaceDE w:val="0"/>
              <w:autoSpaceDN w:val="0"/>
              <w:spacing w:before="63" w:after="0" w:line="240" w:lineRule="auto"/>
              <w:jc w:val="center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43</w:t>
            </w:r>
          </w:p>
        </w:tc>
        <w:tc>
          <w:tcPr>
            <w:tcW w:w="840" w:type="dxa"/>
            <w:gridSpan w:val="3"/>
            <w:vAlign w:val="center"/>
          </w:tcPr>
          <w:p w14:paraId="512CA415" w14:textId="77777777" w:rsidR="001F4686" w:rsidRPr="00A538AF" w:rsidRDefault="001F4686" w:rsidP="001F4686">
            <w:pPr>
              <w:widowControl w:val="0"/>
              <w:autoSpaceDE w:val="0"/>
              <w:autoSpaceDN w:val="0"/>
              <w:spacing w:before="54" w:after="0" w:line="240" w:lineRule="auto"/>
              <w:ind w:left="188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25</w:t>
            </w:r>
          </w:p>
        </w:tc>
        <w:tc>
          <w:tcPr>
            <w:tcW w:w="1000" w:type="dxa"/>
            <w:vAlign w:val="center"/>
          </w:tcPr>
          <w:p w14:paraId="389F9797" w14:textId="77777777" w:rsidR="001F4686" w:rsidRPr="00A538AF" w:rsidRDefault="001F4686" w:rsidP="001F4686">
            <w:pPr>
              <w:widowControl w:val="0"/>
              <w:autoSpaceDE w:val="0"/>
              <w:autoSpaceDN w:val="0"/>
              <w:spacing w:before="54" w:after="0" w:line="240" w:lineRule="auto"/>
              <w:ind w:left="54"/>
              <w:jc w:val="center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D874D27" w14:textId="22DB2B53" w:rsidR="001F4686" w:rsidRPr="00A538AF" w:rsidRDefault="001F4686" w:rsidP="001F46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 w formie pisemnej</w:t>
            </w:r>
          </w:p>
        </w:tc>
        <w:tc>
          <w:tcPr>
            <w:tcW w:w="1034" w:type="dxa"/>
            <w:vAlign w:val="center"/>
          </w:tcPr>
          <w:p w14:paraId="2AA7AE15" w14:textId="15DACDAF" w:rsidR="001F4686" w:rsidRPr="00A538AF" w:rsidRDefault="001F4686" w:rsidP="001F468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70%</w:t>
            </w:r>
          </w:p>
        </w:tc>
      </w:tr>
      <w:tr w:rsidR="00A538AF" w:rsidRPr="00A538AF" w14:paraId="6326543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67F40F6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AEBFB1A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18" w:after="0" w:line="148" w:lineRule="exact"/>
              <w:ind w:left="-108" w:hanging="142"/>
              <w:jc w:val="center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 xml:space="preserve">     40</w:t>
            </w:r>
          </w:p>
        </w:tc>
        <w:tc>
          <w:tcPr>
            <w:tcW w:w="840" w:type="dxa"/>
            <w:gridSpan w:val="3"/>
            <w:vAlign w:val="center"/>
          </w:tcPr>
          <w:p w14:paraId="0A0CF734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31</w:t>
            </w:r>
          </w:p>
        </w:tc>
        <w:tc>
          <w:tcPr>
            <w:tcW w:w="1000" w:type="dxa"/>
            <w:vAlign w:val="center"/>
          </w:tcPr>
          <w:p w14:paraId="2E7448CE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3E19C22E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Kolokwia, aktywność.</w:t>
            </w:r>
          </w:p>
        </w:tc>
        <w:tc>
          <w:tcPr>
            <w:tcW w:w="1034" w:type="dxa"/>
            <w:vAlign w:val="center"/>
          </w:tcPr>
          <w:p w14:paraId="7D3B3327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A538AF" w:rsidRPr="00A538AF" w14:paraId="000E2BF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079449A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749AF7F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18" w:after="0" w:line="148" w:lineRule="exact"/>
              <w:ind w:left="322" w:hanging="147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 xml:space="preserve"> 40</w:t>
            </w:r>
          </w:p>
        </w:tc>
        <w:tc>
          <w:tcPr>
            <w:tcW w:w="840" w:type="dxa"/>
            <w:gridSpan w:val="3"/>
            <w:vAlign w:val="center"/>
          </w:tcPr>
          <w:p w14:paraId="40DE7606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left="188"/>
              <w:rPr>
                <w:rFonts w:ascii="Times New Roman" w:eastAsia="Arial" w:hAnsi="Times New Roman"/>
                <w:sz w:val="13"/>
              </w:rPr>
            </w:pPr>
            <w:r w:rsidRPr="00A538AF">
              <w:rPr>
                <w:rFonts w:ascii="Times New Roman" w:eastAsia="Arial" w:hAnsi="Times New Roman"/>
                <w:sz w:val="13"/>
              </w:rPr>
              <w:t>31</w:t>
            </w:r>
          </w:p>
        </w:tc>
        <w:tc>
          <w:tcPr>
            <w:tcW w:w="1000" w:type="dxa"/>
            <w:vAlign w:val="center"/>
          </w:tcPr>
          <w:p w14:paraId="3162AAAF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before="8" w:after="0" w:line="240" w:lineRule="auto"/>
              <w:ind w:right="-121"/>
              <w:rPr>
                <w:rFonts w:ascii="Times New Roman" w:eastAsia="Arial" w:hAnsi="Times New Roman"/>
                <w:w w:val="101"/>
                <w:sz w:val="13"/>
              </w:rPr>
            </w:pPr>
            <w:r w:rsidRPr="00A538AF">
              <w:rPr>
                <w:rFonts w:ascii="Times New Roman" w:eastAsia="Arial" w:hAnsi="Times New Roman"/>
                <w:w w:val="101"/>
                <w:sz w:val="13"/>
              </w:rPr>
              <w:t xml:space="preserve">          9</w:t>
            </w:r>
          </w:p>
        </w:tc>
        <w:tc>
          <w:tcPr>
            <w:tcW w:w="4691" w:type="dxa"/>
            <w:gridSpan w:val="9"/>
            <w:vAlign w:val="center"/>
          </w:tcPr>
          <w:p w14:paraId="313AC1A2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Kontrola poprawności wykonanego projektu; odpowiedź, dotycząca rozumienia elementów projektu i ich związku z elementami teorii. Zajęcia projektowe – są pomocą w zrozumieniu problemów teoretycznych omawianych na wykładzie oraz pomocą w przygotowaniu się do egzaminu. </w:t>
            </w:r>
          </w:p>
        </w:tc>
        <w:tc>
          <w:tcPr>
            <w:tcW w:w="1034" w:type="dxa"/>
            <w:vAlign w:val="center"/>
          </w:tcPr>
          <w:p w14:paraId="3623375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15%</w:t>
            </w:r>
          </w:p>
        </w:tc>
      </w:tr>
      <w:tr w:rsidR="00A538AF" w:rsidRPr="00A538AF" w14:paraId="259222FA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3AB98124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99C16D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 xml:space="preserve"> 2</w:t>
            </w:r>
          </w:p>
        </w:tc>
        <w:tc>
          <w:tcPr>
            <w:tcW w:w="840" w:type="dxa"/>
            <w:gridSpan w:val="3"/>
            <w:vAlign w:val="center"/>
          </w:tcPr>
          <w:p w14:paraId="74246E7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4AEFF4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8845994" w14:textId="0F7BCA5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86D563C" w14:textId="4D2B4EC0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bookmarkEnd w:id="1"/>
      <w:tr w:rsidR="00A538AF" w:rsidRPr="00A538AF" w14:paraId="41B3FD27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725488DD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0138165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757C3F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87</w:t>
            </w:r>
          </w:p>
        </w:tc>
        <w:tc>
          <w:tcPr>
            <w:tcW w:w="1000" w:type="dxa"/>
            <w:vAlign w:val="center"/>
          </w:tcPr>
          <w:p w14:paraId="7D052D5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4AA8A04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21A40AD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430081D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71AED454" w14:textId="77777777" w:rsidTr="0002144D">
        <w:tc>
          <w:tcPr>
            <w:tcW w:w="1101" w:type="dxa"/>
            <w:vAlign w:val="center"/>
          </w:tcPr>
          <w:p w14:paraId="310398FC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210D0E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2A906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F25D5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5F2B21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AA7B32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E9127C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364134C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B1483B7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DDE3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812E2E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797D2F1" w14:textId="6491FFD7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Posiada pogłębioną wiedzę w zakresie szacowania nakładów i przyszłych efektów projektowanej inwestycji oraz oceny jej finansowej efektywności.</w:t>
            </w:r>
          </w:p>
        </w:tc>
        <w:tc>
          <w:tcPr>
            <w:tcW w:w="1134" w:type="dxa"/>
            <w:gridSpan w:val="3"/>
          </w:tcPr>
          <w:p w14:paraId="468460A3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F7C1512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A538AF" w:rsidRPr="00A538AF" w14:paraId="2E260507" w14:textId="77777777" w:rsidTr="0002144D">
        <w:trPr>
          <w:trHeight w:val="445"/>
        </w:trPr>
        <w:tc>
          <w:tcPr>
            <w:tcW w:w="1101" w:type="dxa"/>
            <w:vMerge/>
            <w:vAlign w:val="center"/>
          </w:tcPr>
          <w:p w14:paraId="7E93471A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BBE3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0A5CEA92" w14:textId="2EA69ACF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Znajomość problemów, związanych z procesem inwestycyjnym w organizacji w stopniu pogłębionym.</w:t>
            </w:r>
          </w:p>
        </w:tc>
        <w:tc>
          <w:tcPr>
            <w:tcW w:w="1134" w:type="dxa"/>
            <w:gridSpan w:val="3"/>
          </w:tcPr>
          <w:p w14:paraId="299FAB7F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K_W03</w:t>
            </w:r>
          </w:p>
          <w:p w14:paraId="6D82F369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53C0FFE6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A538AF" w:rsidRPr="00A538AF" w14:paraId="34947845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39BBBA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7AD4E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6B467696" w14:textId="00466497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Znajomość zasad budowy sprawozdań pro-forma w stopniu pogłębionym.</w:t>
            </w:r>
          </w:p>
        </w:tc>
        <w:tc>
          <w:tcPr>
            <w:tcW w:w="1134" w:type="dxa"/>
            <w:gridSpan w:val="3"/>
          </w:tcPr>
          <w:p w14:paraId="09403C13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04D67D1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A538AF" w:rsidRPr="00A538AF" w14:paraId="574D09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ED6C383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1755A6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2A3DB213" w14:textId="7F4364C6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Znajomość i rozumienie metod finansowej oceny efektywności inwestycji, ich klasyfikacji, podziałów, celu stosowania w stopniu pogłębionym.</w:t>
            </w:r>
          </w:p>
        </w:tc>
        <w:tc>
          <w:tcPr>
            <w:tcW w:w="1134" w:type="dxa"/>
            <w:gridSpan w:val="3"/>
          </w:tcPr>
          <w:p w14:paraId="1BE5448B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45834078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A538AF" w:rsidRPr="00A538AF" w14:paraId="02627739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16D49D1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B5BBA2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</w:tcPr>
          <w:p w14:paraId="0EEBEE20" w14:textId="18E05E34" w:rsidR="0030394C" w:rsidRPr="00A538AF" w:rsidRDefault="0030394C" w:rsidP="003039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Znajomość i rozumienie sposobu właściwego doboru stopy dyskontowej w metodach dynamicznych w stopniu pogłębionym.</w:t>
            </w:r>
          </w:p>
        </w:tc>
        <w:tc>
          <w:tcPr>
            <w:tcW w:w="1134" w:type="dxa"/>
            <w:gridSpan w:val="3"/>
          </w:tcPr>
          <w:p w14:paraId="0C1B04EA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K_W09</w:t>
            </w:r>
          </w:p>
        </w:tc>
        <w:tc>
          <w:tcPr>
            <w:tcW w:w="1034" w:type="dxa"/>
          </w:tcPr>
          <w:p w14:paraId="03983CD5" w14:textId="77777777" w:rsidR="0030394C" w:rsidRPr="00A538AF" w:rsidRDefault="0030394C" w:rsidP="003039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WCP</w:t>
            </w:r>
          </w:p>
        </w:tc>
      </w:tr>
      <w:tr w:rsidR="00A538AF" w:rsidRPr="00A538AF" w14:paraId="6B1B2D5C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6846FE5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C561C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C45325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5A8F0AC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Umiejętność sporządzania sprawozdań pro-forma.</w:t>
            </w:r>
          </w:p>
        </w:tc>
        <w:tc>
          <w:tcPr>
            <w:tcW w:w="1134" w:type="dxa"/>
            <w:gridSpan w:val="3"/>
          </w:tcPr>
          <w:p w14:paraId="7D25D1B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2EEC6F5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3F79410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K_U06</w:t>
            </w:r>
          </w:p>
        </w:tc>
        <w:tc>
          <w:tcPr>
            <w:tcW w:w="1034" w:type="dxa"/>
          </w:tcPr>
          <w:p w14:paraId="29C0F8F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A538AF" w:rsidRPr="00A538AF" w14:paraId="21531084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CA80D4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11EAC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1869B967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 xml:space="preserve">Umiejętność zastosowania metod badania opłacalności do oceny efektywności projektowanej inwestycji. </w:t>
            </w:r>
          </w:p>
        </w:tc>
        <w:tc>
          <w:tcPr>
            <w:tcW w:w="1134" w:type="dxa"/>
            <w:gridSpan w:val="3"/>
          </w:tcPr>
          <w:p w14:paraId="2AFA72B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K_U02,</w:t>
            </w:r>
          </w:p>
          <w:p w14:paraId="650FCF90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K_U04,</w:t>
            </w:r>
          </w:p>
          <w:p w14:paraId="2A9AB58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K_U06,</w:t>
            </w:r>
          </w:p>
          <w:p w14:paraId="0C3303A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  <w:vAlign w:val="center"/>
          </w:tcPr>
          <w:p w14:paraId="1C2061C2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CP</w:t>
            </w:r>
          </w:p>
        </w:tc>
      </w:tr>
      <w:tr w:rsidR="00A538AF" w:rsidRPr="00A538AF" w14:paraId="5DC46E0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AAD64E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4E0AA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0B2B9F12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Umiejętność identyfikacji elementów ryzyka związanych z inwestycją.</w:t>
            </w:r>
          </w:p>
        </w:tc>
        <w:tc>
          <w:tcPr>
            <w:tcW w:w="1134" w:type="dxa"/>
            <w:gridSpan w:val="3"/>
            <w:vAlign w:val="center"/>
          </w:tcPr>
          <w:p w14:paraId="238229B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K_U08</w:t>
            </w:r>
          </w:p>
        </w:tc>
        <w:tc>
          <w:tcPr>
            <w:tcW w:w="1034" w:type="dxa"/>
          </w:tcPr>
          <w:p w14:paraId="53862EF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P</w:t>
            </w:r>
          </w:p>
        </w:tc>
      </w:tr>
      <w:tr w:rsidR="00A538AF" w:rsidRPr="00A538AF" w14:paraId="79ECEBE8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BDFA8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3FF94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34B37D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37AB0B07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Zdaje sobie sprawę z konsekwencji zbyt optymistycznych i zbyt pesymistycznych oszacowań efektywności projektowanych inwestycji.</w:t>
            </w:r>
          </w:p>
        </w:tc>
        <w:tc>
          <w:tcPr>
            <w:tcW w:w="1134" w:type="dxa"/>
            <w:gridSpan w:val="3"/>
          </w:tcPr>
          <w:p w14:paraId="37D2DB0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K_K01, K_K02</w:t>
            </w:r>
          </w:p>
        </w:tc>
        <w:tc>
          <w:tcPr>
            <w:tcW w:w="1034" w:type="dxa"/>
          </w:tcPr>
          <w:p w14:paraId="2F2A041F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  <w:tr w:rsidR="00C86FA1" w:rsidRPr="00A538AF" w14:paraId="068DCB5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11230A8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57E8F0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F8FF763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Zdaje sobie sprawę z odpowiedzialności pracowników, należących do zespołów zajmujących się analizą opłacalności inwestycji, za sukcesy i porażki firmy.</w:t>
            </w:r>
          </w:p>
        </w:tc>
        <w:tc>
          <w:tcPr>
            <w:tcW w:w="1134" w:type="dxa"/>
            <w:gridSpan w:val="3"/>
          </w:tcPr>
          <w:p w14:paraId="41124D48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K_K01, K_K02, K_K03,</w:t>
            </w:r>
          </w:p>
          <w:p w14:paraId="762BA576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K_K04,</w:t>
            </w:r>
          </w:p>
          <w:p w14:paraId="037785B3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0"/>
              </w:rPr>
            </w:pPr>
            <w:r w:rsidRPr="00A538AF">
              <w:rPr>
                <w:rFonts w:ascii="Times New Roman" w:hAnsi="Times New Roman"/>
                <w:sz w:val="16"/>
                <w:szCs w:val="10"/>
              </w:rPr>
              <w:t>K_K10</w:t>
            </w:r>
          </w:p>
        </w:tc>
        <w:tc>
          <w:tcPr>
            <w:tcW w:w="1034" w:type="dxa"/>
            <w:vAlign w:val="center"/>
          </w:tcPr>
          <w:p w14:paraId="1B50D1D0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WP</w:t>
            </w:r>
          </w:p>
        </w:tc>
      </w:tr>
    </w:tbl>
    <w:p w14:paraId="08BF8E79" w14:textId="77777777" w:rsidR="00C86FA1" w:rsidRPr="00A538AF" w:rsidRDefault="00C86FA1" w:rsidP="00C86FA1">
      <w:pPr>
        <w:rPr>
          <w:rFonts w:ascii="Times New Roman" w:hAnsi="Times New Roman"/>
        </w:rPr>
      </w:pPr>
    </w:p>
    <w:p w14:paraId="37C969B6" w14:textId="77777777" w:rsidR="00C86FA1" w:rsidRPr="00A538AF" w:rsidRDefault="00C86FA1" w:rsidP="00C86FA1">
      <w:pPr>
        <w:rPr>
          <w:rFonts w:ascii="Times New Roman" w:hAnsi="Times New Roman"/>
        </w:rPr>
      </w:pPr>
      <w:r w:rsidRPr="00A538AF">
        <w:rPr>
          <w:rFonts w:ascii="Times New Roman" w:hAnsi="Times New Roman"/>
        </w:rPr>
        <w:br w:type="page"/>
      </w:r>
    </w:p>
    <w:p w14:paraId="44E935F8" w14:textId="77777777" w:rsidR="00C86FA1" w:rsidRPr="00A538AF" w:rsidRDefault="00C86FA1" w:rsidP="00C86FA1">
      <w:pPr>
        <w:rPr>
          <w:rFonts w:ascii="Times New Roman" w:hAnsi="Times New Roman"/>
        </w:rPr>
      </w:pPr>
    </w:p>
    <w:p w14:paraId="41C8568B" w14:textId="77777777" w:rsidR="00C86FA1" w:rsidRPr="00A538AF" w:rsidRDefault="00C86FA1" w:rsidP="00C86FA1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A538AF" w:rsidRPr="00A538AF" w14:paraId="3C292D11" w14:textId="77777777" w:rsidTr="00525ED7">
        <w:trPr>
          <w:trHeight w:val="454"/>
        </w:trPr>
        <w:tc>
          <w:tcPr>
            <w:tcW w:w="1797" w:type="dxa"/>
            <w:vAlign w:val="center"/>
          </w:tcPr>
          <w:p w14:paraId="3408CE0F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73D2E5" w14:textId="5B6E5D94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E0AA7BA" w14:textId="176F71F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  <w:vAlign w:val="center"/>
          </w:tcPr>
          <w:p w14:paraId="0CA1F463" w14:textId="27F0FD7B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7B967288" w14:textId="77777777" w:rsidTr="007070E9">
        <w:trPr>
          <w:trHeight w:val="454"/>
        </w:trPr>
        <w:tc>
          <w:tcPr>
            <w:tcW w:w="1797" w:type="dxa"/>
            <w:vAlign w:val="center"/>
          </w:tcPr>
          <w:p w14:paraId="3DACD81B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2" w:name="_Hlk67073504"/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263" w:type="dxa"/>
            <w:vAlign w:val="center"/>
          </w:tcPr>
          <w:p w14:paraId="577B7828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FAA280C" w14:textId="3DCF5EFA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Wykład z wykorzystaniem prezentacji multimedialnej </w:t>
            </w:r>
          </w:p>
          <w:p w14:paraId="20FBEBEC" w14:textId="6727DF30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8AF" w:rsidRPr="00A538AF" w14:paraId="0A39FF1A" w14:textId="77777777" w:rsidTr="009D70FD">
        <w:tc>
          <w:tcPr>
            <w:tcW w:w="9060" w:type="dxa"/>
            <w:gridSpan w:val="2"/>
          </w:tcPr>
          <w:p w14:paraId="6A71BA99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1060EA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AE1F9D4" w14:textId="2DE95F7B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1C929849" w14:textId="77777777" w:rsidTr="00F20750">
        <w:trPr>
          <w:trHeight w:val="2303"/>
        </w:trPr>
        <w:tc>
          <w:tcPr>
            <w:tcW w:w="9060" w:type="dxa"/>
            <w:gridSpan w:val="2"/>
          </w:tcPr>
          <w:p w14:paraId="2E5953BF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Pojęcie inwestycji, klasyfikacja przedsięwzięć inwestycyjnych, etapy.</w:t>
            </w:r>
          </w:p>
          <w:p w14:paraId="33EE8AA6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Szacowanie przepływów pieniężnych inwestycji.</w:t>
            </w:r>
          </w:p>
          <w:p w14:paraId="6149C7FC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Metody statyczne badania opłacalności inwestycji.</w:t>
            </w:r>
          </w:p>
          <w:p w14:paraId="668A0BE6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Metody dynamiczne szacowania efektywności inwestycji.</w:t>
            </w:r>
          </w:p>
          <w:p w14:paraId="58F77256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Źródła finansowania inwestycji. Koszty kapitału w szacowaniu efektywności inwestycji. Średnioważony koszt kapitału (WACC). Separowalność decyzji inwestycyjnych i decyzji finansowych.</w:t>
            </w:r>
          </w:p>
          <w:p w14:paraId="27EA29C8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Optymalizacja budżetu kapitałowego.</w:t>
            </w:r>
          </w:p>
          <w:p w14:paraId="5D519DA5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Metody szacowania efektywności inwestycji w warunkach ryzyka.</w:t>
            </w:r>
          </w:p>
          <w:p w14:paraId="1F19A16E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0" w:firstLine="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Okres życia projektu.</w:t>
            </w:r>
          </w:p>
          <w:p w14:paraId="78C0EEB5" w14:textId="3552AE50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26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Analiza dezinwestycji i wymiany. Decyzje odtworzeniowe.</w:t>
            </w:r>
          </w:p>
        </w:tc>
      </w:tr>
      <w:bookmarkEnd w:id="2"/>
    </w:tbl>
    <w:p w14:paraId="4B0EA49B" w14:textId="77777777" w:rsidR="00C86FA1" w:rsidRPr="00A538AF" w:rsidRDefault="00C86FA1" w:rsidP="00C86FA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2"/>
        <w:gridCol w:w="7238"/>
      </w:tblGrid>
      <w:tr w:rsidR="00A538AF" w:rsidRPr="00A538AF" w14:paraId="5919E06A" w14:textId="77777777" w:rsidTr="00961E30">
        <w:tc>
          <w:tcPr>
            <w:tcW w:w="1822" w:type="dxa"/>
          </w:tcPr>
          <w:p w14:paraId="6537215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2AFF1B" w14:textId="3D89A9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B25FF3F" w14:textId="64672CB5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8" w:type="dxa"/>
          </w:tcPr>
          <w:p w14:paraId="518E03FB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F6409F" w14:textId="503B9ECE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429F7FEA" w14:textId="77777777" w:rsidTr="00033793">
        <w:tc>
          <w:tcPr>
            <w:tcW w:w="1822" w:type="dxa"/>
          </w:tcPr>
          <w:p w14:paraId="0BCDA60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67073534"/>
          </w:p>
          <w:p w14:paraId="6B680F18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12180BC6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38" w:type="dxa"/>
          </w:tcPr>
          <w:p w14:paraId="4527A0B2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4C9FE9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rozwiązywanie zadań, dyskusja</w:t>
            </w:r>
          </w:p>
        </w:tc>
      </w:tr>
      <w:tr w:rsidR="00A538AF" w:rsidRPr="00A538AF" w14:paraId="7A390F6F" w14:textId="77777777" w:rsidTr="00FF7624">
        <w:tc>
          <w:tcPr>
            <w:tcW w:w="9060" w:type="dxa"/>
            <w:gridSpan w:val="2"/>
          </w:tcPr>
          <w:p w14:paraId="021BD537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CF4247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017D84" w14:textId="4B0DA189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3E14D42D" w14:textId="77777777" w:rsidTr="00225300">
        <w:trPr>
          <w:trHeight w:val="700"/>
        </w:trPr>
        <w:tc>
          <w:tcPr>
            <w:tcW w:w="9060" w:type="dxa"/>
            <w:gridSpan w:val="2"/>
          </w:tcPr>
          <w:p w14:paraId="32C0D771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Rozwiązywanie zadań, analiza przykładów z zakresu badania opłacalności inwestycji. Wykorzystanie metod badania  opłacalności inwestycji.</w:t>
            </w:r>
          </w:p>
          <w:p w14:paraId="7F857635" w14:textId="2B15DEB9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Kolokwium.</w:t>
            </w:r>
          </w:p>
        </w:tc>
      </w:tr>
      <w:bookmarkEnd w:id="3"/>
    </w:tbl>
    <w:p w14:paraId="561B4602" w14:textId="77777777" w:rsidR="00C86FA1" w:rsidRPr="00A538AF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6F599D8E" w14:textId="77777777" w:rsidR="00C86FA1" w:rsidRPr="00A538AF" w:rsidRDefault="00C86FA1" w:rsidP="00C86FA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7"/>
        <w:gridCol w:w="7263"/>
      </w:tblGrid>
      <w:tr w:rsidR="00A538AF" w:rsidRPr="00A538AF" w14:paraId="7C1C81CD" w14:textId="77777777" w:rsidTr="00197E36">
        <w:tc>
          <w:tcPr>
            <w:tcW w:w="1797" w:type="dxa"/>
          </w:tcPr>
          <w:p w14:paraId="4942C4D1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24AA98" w14:textId="0EB17784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B1C92A7" w14:textId="2137EA4F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3" w:type="dxa"/>
          </w:tcPr>
          <w:p w14:paraId="259ADDDC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F48198" w14:textId="413DFE4A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21DCA389" w14:textId="77777777" w:rsidTr="00BD0BEC">
        <w:tc>
          <w:tcPr>
            <w:tcW w:w="1797" w:type="dxa"/>
          </w:tcPr>
          <w:p w14:paraId="5BFE40D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409E2C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A4CC281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63" w:type="dxa"/>
          </w:tcPr>
          <w:p w14:paraId="4E991BA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2C7B0F5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indywidualne konsultacje projektu</w:t>
            </w:r>
          </w:p>
        </w:tc>
      </w:tr>
      <w:tr w:rsidR="00A538AF" w:rsidRPr="00A538AF" w14:paraId="115D14AE" w14:textId="77777777" w:rsidTr="0006401A">
        <w:tc>
          <w:tcPr>
            <w:tcW w:w="9060" w:type="dxa"/>
            <w:gridSpan w:val="2"/>
          </w:tcPr>
          <w:p w14:paraId="794835D5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4614C1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83E10A" w14:textId="0870B1F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7E8614B9" w14:textId="77777777" w:rsidTr="00F20750">
        <w:trPr>
          <w:trHeight w:val="1571"/>
        </w:trPr>
        <w:tc>
          <w:tcPr>
            <w:tcW w:w="9060" w:type="dxa"/>
            <w:gridSpan w:val="2"/>
          </w:tcPr>
          <w:p w14:paraId="271D9E6E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Charakterystyka projektu inwestycyjnego. Opis słowny.</w:t>
            </w:r>
          </w:p>
          <w:p w14:paraId="36539B0F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Budowa formalnego planu inwestycji w MS Excel (budowa sprawozdań finansowych pro-forma).</w:t>
            </w:r>
          </w:p>
          <w:p w14:paraId="407051A9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Szacowanie średnioważonego kosztu kapitału (WACC).</w:t>
            </w:r>
          </w:p>
          <w:p w14:paraId="2FF9979D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Ocena efektywności projektu inwestycyjnego – met. statyczne i dynamiczne.</w:t>
            </w:r>
          </w:p>
          <w:p w14:paraId="153A2600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Wykorzystanie metod badania opłacalności inwestycji w warunkach ryzyka.</w:t>
            </w:r>
          </w:p>
          <w:p w14:paraId="72D077CF" w14:textId="77777777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Uwzględnienie inflacji – metoda cen realnych.</w:t>
            </w:r>
          </w:p>
          <w:p w14:paraId="3135F85F" w14:textId="429127AD" w:rsidR="00F20750" w:rsidRPr="00A538AF" w:rsidRDefault="00F20750" w:rsidP="00F20750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eastAsia="Arial" w:hAnsi="Times New Roman"/>
                <w:w w:val="101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Ostateczna ocena opłacalności projektu.</w:t>
            </w:r>
          </w:p>
        </w:tc>
      </w:tr>
    </w:tbl>
    <w:p w14:paraId="489DC5AD" w14:textId="77777777" w:rsidR="00C86FA1" w:rsidRPr="00A538AF" w:rsidRDefault="00C86FA1" w:rsidP="00C86FA1">
      <w:pPr>
        <w:spacing w:after="0" w:line="240" w:lineRule="auto"/>
        <w:rPr>
          <w:rFonts w:ascii="Times New Roman" w:hAnsi="Times New Roman"/>
        </w:rPr>
      </w:pPr>
      <w:bookmarkStart w:id="4" w:name="_Hlk136362681"/>
    </w:p>
    <w:p w14:paraId="67B56492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8422"/>
      </w:tblGrid>
      <w:tr w:rsidR="00A538AF" w:rsidRPr="00A538AF" w14:paraId="468F54EA" w14:textId="77777777" w:rsidTr="0002144D">
        <w:tc>
          <w:tcPr>
            <w:tcW w:w="643" w:type="dxa"/>
          </w:tcPr>
          <w:p w14:paraId="34E0365E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3" w:type="dxa"/>
            <w:vAlign w:val="center"/>
          </w:tcPr>
          <w:p w14:paraId="18927B42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Pluta W. (red.), Budżetowanie kapitałów, PWE, Warszawa 2000.</w:t>
            </w:r>
          </w:p>
        </w:tc>
      </w:tr>
      <w:tr w:rsidR="00A538AF" w:rsidRPr="00A538AF" w14:paraId="2428B300" w14:textId="77777777" w:rsidTr="0002144D">
        <w:tc>
          <w:tcPr>
            <w:tcW w:w="643" w:type="dxa"/>
          </w:tcPr>
          <w:p w14:paraId="03B968DB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3" w:type="dxa"/>
            <w:vAlign w:val="center"/>
          </w:tcPr>
          <w:p w14:paraId="7AF856D9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Wilimowska Z., Wilimowski M., Sztuka zarządzania finansami, wyd. 2, Część I i II, TNOiK OPO, Bydgoszcz 2002.</w:t>
            </w:r>
          </w:p>
        </w:tc>
      </w:tr>
      <w:tr w:rsidR="00A538AF" w:rsidRPr="00A538AF" w14:paraId="3C3E7146" w14:textId="77777777" w:rsidTr="0002144D">
        <w:tc>
          <w:tcPr>
            <w:tcW w:w="643" w:type="dxa"/>
          </w:tcPr>
          <w:p w14:paraId="4867DDB1" w14:textId="77777777" w:rsidR="00C86FA1" w:rsidRPr="00A538AF" w:rsidRDefault="00C86FA1" w:rsidP="0002144D">
            <w:pPr>
              <w:tabs>
                <w:tab w:val="center" w:pos="213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ab/>
              <w:t>3</w:t>
            </w:r>
          </w:p>
        </w:tc>
        <w:tc>
          <w:tcPr>
            <w:tcW w:w="8643" w:type="dxa"/>
            <w:vAlign w:val="center"/>
          </w:tcPr>
          <w:p w14:paraId="53B0AF35" w14:textId="4D7708CF" w:rsidR="00C86FA1" w:rsidRPr="00A538AF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 xml:space="preserve">Rogowski W., Rachunek efektywności inwestycji, Wolters Kluwer Sp. z o.o., </w:t>
            </w:r>
            <w:r w:rsidR="0030394C" w:rsidRPr="00A538AF">
              <w:rPr>
                <w:rFonts w:ascii="Times New Roman" w:eastAsia="Arial" w:hAnsi="Times New Roman"/>
                <w:sz w:val="20"/>
                <w:szCs w:val="20"/>
              </w:rPr>
              <w:t>Kraków 2008.</w:t>
            </w:r>
          </w:p>
        </w:tc>
      </w:tr>
      <w:tr w:rsidR="00A538AF" w:rsidRPr="00A538AF" w14:paraId="370005FA" w14:textId="77777777" w:rsidTr="0002144D">
        <w:tc>
          <w:tcPr>
            <w:tcW w:w="643" w:type="dxa"/>
          </w:tcPr>
          <w:p w14:paraId="428C6F49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43" w:type="dxa"/>
            <w:vAlign w:val="center"/>
          </w:tcPr>
          <w:p w14:paraId="209609BB" w14:textId="77777777" w:rsidR="00C86FA1" w:rsidRPr="00A538AF" w:rsidRDefault="00C86FA1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eastAsia="Arial" w:hAnsi="Times New Roman"/>
                <w:sz w:val="20"/>
                <w:szCs w:val="20"/>
              </w:rPr>
              <w:t>Pluta W., Planowanie finansowe w przedsiębiorstwie, PWE, Warszawa 2003.</w:t>
            </w:r>
          </w:p>
        </w:tc>
      </w:tr>
      <w:tr w:rsidR="00A57BAA" w:rsidRPr="00A538AF" w14:paraId="544A613D" w14:textId="77777777" w:rsidTr="0002144D">
        <w:tc>
          <w:tcPr>
            <w:tcW w:w="643" w:type="dxa"/>
          </w:tcPr>
          <w:p w14:paraId="74DB5248" w14:textId="091D00A5" w:rsidR="00A57BAA" w:rsidRPr="00A538AF" w:rsidRDefault="00A57BAA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43" w:type="dxa"/>
            <w:vAlign w:val="center"/>
          </w:tcPr>
          <w:p w14:paraId="1CF0932A" w14:textId="1A5EE817" w:rsidR="00A57BAA" w:rsidRPr="00A538AF" w:rsidRDefault="00A57BAA" w:rsidP="0002144D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rFonts w:ascii="Times New Roman" w:eastAsia="Arial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Jajuga K., Jajuga T., </w:t>
            </w:r>
            <w:hyperlink r:id="rId7" w:history="1">
              <w:r w:rsidRPr="00A538AF">
                <w:rPr>
                  <w:rStyle w:val="Uwydatnienie"/>
                  <w:rFonts w:ascii="Times New Roman" w:hAnsi="Times New Roman"/>
                  <w:i w:val="0"/>
                  <w:iCs w:val="0"/>
                  <w:sz w:val="20"/>
                  <w:szCs w:val="20"/>
                </w:rPr>
                <w:t>Inwestycje</w:t>
              </w:r>
              <w:r w:rsidRPr="00A538A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: instrumenty finansowe, aktywa niefinansowe, ryzyko finansowe, inżynieria finansowa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</w:rPr>
              <w:t xml:space="preserve">, Wyd. Naukowe PWN, Warszawa 2015. </w:t>
            </w:r>
          </w:p>
        </w:tc>
      </w:tr>
    </w:tbl>
    <w:p w14:paraId="16F226C2" w14:textId="2AB5CA79" w:rsidR="00C86FA1" w:rsidRPr="00A538AF" w:rsidRDefault="00C86FA1" w:rsidP="00C86FA1">
      <w:pPr>
        <w:spacing w:after="0" w:line="240" w:lineRule="auto"/>
        <w:rPr>
          <w:rFonts w:ascii="Times New Roman" w:hAnsi="Times New Roman"/>
        </w:rPr>
      </w:pPr>
    </w:p>
    <w:p w14:paraId="1B25521C" w14:textId="77777777" w:rsidR="002351B9" w:rsidRPr="00A538AF" w:rsidRDefault="002351B9" w:rsidP="00C86FA1">
      <w:pPr>
        <w:spacing w:after="0" w:line="240" w:lineRule="auto"/>
        <w:rPr>
          <w:rFonts w:ascii="Times New Roman" w:hAnsi="Times New Roman"/>
        </w:rPr>
      </w:pPr>
    </w:p>
    <w:p w14:paraId="62C59945" w14:textId="77777777" w:rsidR="00C86FA1" w:rsidRPr="00A538AF" w:rsidRDefault="00C86FA1" w:rsidP="00C86FA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423"/>
      </w:tblGrid>
      <w:tr w:rsidR="00C86FA1" w:rsidRPr="00A538AF" w14:paraId="6BE5FDC3" w14:textId="77777777" w:rsidTr="00F20750">
        <w:tc>
          <w:tcPr>
            <w:tcW w:w="637" w:type="dxa"/>
          </w:tcPr>
          <w:p w14:paraId="5195E021" w14:textId="77777777" w:rsidR="00C86FA1" w:rsidRPr="00A538AF" w:rsidRDefault="00C86FA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423" w:type="dxa"/>
          </w:tcPr>
          <w:p w14:paraId="7DC439B0" w14:textId="77777777" w:rsidR="00C86FA1" w:rsidRPr="00A538AF" w:rsidRDefault="00C86FA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Jackson M., Staunton M., Zaawansowane modele finansowe z wykorzystaniem Excela i VBA, Helion, Gliwice 2004.</w:t>
            </w:r>
          </w:p>
        </w:tc>
      </w:tr>
      <w:bookmarkEnd w:id="4"/>
    </w:tbl>
    <w:p w14:paraId="3DBC2C00" w14:textId="46078B0B" w:rsidR="00F20750" w:rsidRPr="00A538AF" w:rsidRDefault="00F20750" w:rsidP="00C86FA1"/>
    <w:p w14:paraId="2A6DEDE7" w14:textId="77777777" w:rsidR="00F20750" w:rsidRPr="00A538AF" w:rsidRDefault="00F20750">
      <w:pPr>
        <w:spacing w:after="160" w:line="259" w:lineRule="auto"/>
      </w:pPr>
      <w:r w:rsidRPr="00A538AF">
        <w:br w:type="page"/>
      </w:r>
    </w:p>
    <w:p w14:paraId="494682A3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F2AF2F7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  <w:b/>
        </w:rPr>
      </w:pPr>
    </w:p>
    <w:p w14:paraId="3DB7BCB5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CCF3076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p w14:paraId="43830E5C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A538AF" w:rsidRPr="00A538AF" w14:paraId="47B8A888" w14:textId="77777777" w:rsidTr="00E5578E">
        <w:trPr>
          <w:trHeight w:val="501"/>
        </w:trPr>
        <w:tc>
          <w:tcPr>
            <w:tcW w:w="2646" w:type="dxa"/>
            <w:gridSpan w:val="4"/>
            <w:vAlign w:val="center"/>
          </w:tcPr>
          <w:p w14:paraId="15CAC40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ECFFE6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Rachunek kosztów</w:t>
            </w:r>
          </w:p>
        </w:tc>
        <w:tc>
          <w:tcPr>
            <w:tcW w:w="0" w:type="auto"/>
            <w:gridSpan w:val="3"/>
            <w:vAlign w:val="center"/>
          </w:tcPr>
          <w:p w14:paraId="2C5F09BC" w14:textId="3843DD26" w:rsidR="009C3048" w:rsidRPr="00A538AF" w:rsidRDefault="00D41FAA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55054F1B" w14:textId="6C12CA53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538AF" w:rsidRPr="00A538AF" w14:paraId="480E51D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12264E90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2A0A607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2C4DF13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68661272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EDE96DA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018AC286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452B20B9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229321F7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44B0AD4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43552E3A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5DB2C9B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A538AF" w:rsidRPr="00A538AF" w14:paraId="2D69FDF3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3DEB3CA9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0482EA7A" w14:textId="74D9A679" w:rsidR="009C3048" w:rsidRPr="00A538AF" w:rsidRDefault="00A57BAA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9C3048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4D4330FD" w14:textId="77777777" w:rsidTr="00E5578E">
        <w:trPr>
          <w:trHeight w:val="210"/>
        </w:trPr>
        <w:tc>
          <w:tcPr>
            <w:tcW w:w="2646" w:type="dxa"/>
            <w:gridSpan w:val="4"/>
            <w:vAlign w:val="center"/>
          </w:tcPr>
          <w:p w14:paraId="56400C86" w14:textId="77777777" w:rsidR="009C3048" w:rsidRPr="00A538AF" w:rsidRDefault="009C3048" w:rsidP="00E5578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722D41D3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19BEFC0F" w14:textId="77777777" w:rsidTr="00E5578E">
        <w:trPr>
          <w:trHeight w:val="395"/>
        </w:trPr>
        <w:tc>
          <w:tcPr>
            <w:tcW w:w="2896" w:type="dxa"/>
            <w:gridSpan w:val="5"/>
            <w:vAlign w:val="center"/>
          </w:tcPr>
          <w:p w14:paraId="25BB452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C58006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7714E54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7ABED6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687DA55F" w14:textId="77777777" w:rsidTr="00E5578E">
        <w:tc>
          <w:tcPr>
            <w:tcW w:w="0" w:type="auto"/>
            <w:gridSpan w:val="2"/>
            <w:vMerge w:val="restart"/>
            <w:vAlign w:val="center"/>
          </w:tcPr>
          <w:p w14:paraId="4ED8802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2B819B3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BBECC35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1ACE178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1052BF18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179B0F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0" w:type="auto"/>
            <w:gridSpan w:val="2"/>
            <w:vAlign w:val="center"/>
          </w:tcPr>
          <w:p w14:paraId="4487DFBB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B9EF28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2,4</w:t>
            </w:r>
          </w:p>
        </w:tc>
        <w:tc>
          <w:tcPr>
            <w:tcW w:w="0" w:type="auto"/>
            <w:vMerge/>
            <w:vAlign w:val="center"/>
          </w:tcPr>
          <w:p w14:paraId="0BCA3C7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69872098" w14:textId="77777777" w:rsidTr="00E5578E">
        <w:tc>
          <w:tcPr>
            <w:tcW w:w="0" w:type="auto"/>
            <w:gridSpan w:val="2"/>
            <w:vMerge/>
            <w:vAlign w:val="center"/>
          </w:tcPr>
          <w:p w14:paraId="373E240D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65F9C7D5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A7430A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67BAE05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1CFBB8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958F47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4A85B3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BF435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0FF3FC3C" w14:textId="77777777" w:rsidTr="00E5578E">
        <w:trPr>
          <w:trHeight w:val="255"/>
        </w:trPr>
        <w:tc>
          <w:tcPr>
            <w:tcW w:w="0" w:type="auto"/>
            <w:gridSpan w:val="2"/>
            <w:vAlign w:val="center"/>
          </w:tcPr>
          <w:p w14:paraId="7FFA45B3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3F50E61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0" w:type="auto"/>
            <w:gridSpan w:val="3"/>
            <w:vAlign w:val="center"/>
          </w:tcPr>
          <w:p w14:paraId="1D9859E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78BCA57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78249DD2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projektu – teoria + analiza wyników</w:t>
            </w:r>
          </w:p>
        </w:tc>
        <w:tc>
          <w:tcPr>
            <w:tcW w:w="0" w:type="auto"/>
            <w:vAlign w:val="center"/>
          </w:tcPr>
          <w:p w14:paraId="2FC7682B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36FBC9ED" w14:textId="77777777" w:rsidTr="00E5578E">
        <w:trPr>
          <w:trHeight w:val="255"/>
        </w:trPr>
        <w:tc>
          <w:tcPr>
            <w:tcW w:w="0" w:type="auto"/>
            <w:gridSpan w:val="2"/>
            <w:vAlign w:val="center"/>
          </w:tcPr>
          <w:p w14:paraId="1E204FA2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89BB86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8FEAE0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67DFA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64FB9C4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A61EE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44585C51" w14:textId="77777777" w:rsidTr="00E5578E">
        <w:trPr>
          <w:trHeight w:val="279"/>
        </w:trPr>
        <w:tc>
          <w:tcPr>
            <w:tcW w:w="0" w:type="auto"/>
            <w:gridSpan w:val="2"/>
            <w:vAlign w:val="center"/>
          </w:tcPr>
          <w:p w14:paraId="747E4C4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2C4249EB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061A805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vAlign w:val="center"/>
          </w:tcPr>
          <w:p w14:paraId="41BA0D0D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vAlign w:val="center"/>
          </w:tcPr>
          <w:p w14:paraId="1993933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D82DF7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0C3030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A538AF" w:rsidRPr="00A538AF" w14:paraId="300320E8" w14:textId="77777777" w:rsidTr="00E5578E">
        <w:tc>
          <w:tcPr>
            <w:tcW w:w="0" w:type="auto"/>
            <w:vAlign w:val="center"/>
          </w:tcPr>
          <w:p w14:paraId="0CDA666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197EC4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50AF6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E66823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2D9EA33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9E76A8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DEE0A03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5BD5E709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03123C07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95808D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B71A148" w14:textId="4C0A4DCA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Posiada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A538AF">
              <w:rPr>
                <w:rFonts w:ascii="Times New Roman" w:hAnsi="Times New Roman"/>
                <w:sz w:val="16"/>
              </w:rPr>
              <w:t xml:space="preserve"> wiedzę z zakresu klasyfikacji kosztów i rozumie kryteria identyfikacji kosztów niezbędnych do działań decyzyjnych.</w:t>
            </w:r>
          </w:p>
        </w:tc>
        <w:tc>
          <w:tcPr>
            <w:tcW w:w="0" w:type="auto"/>
            <w:gridSpan w:val="2"/>
            <w:vAlign w:val="center"/>
          </w:tcPr>
          <w:p w14:paraId="7144FB87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K_W07</w:t>
            </w:r>
          </w:p>
          <w:p w14:paraId="7E7268F8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K_W08 </w:t>
            </w:r>
          </w:p>
          <w:p w14:paraId="0631E6E9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43743304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3BCA9D06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80D2228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AE422DC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4D1A32F4" w14:textId="22743271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 xml:space="preserve">Posiada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A538AF">
              <w:rPr>
                <w:rFonts w:ascii="Times New Roman" w:hAnsi="Times New Roman"/>
                <w:sz w:val="16"/>
              </w:rPr>
              <w:t xml:space="preserve"> wiedzę o wpływie przebiegu procesów gospodarczych na koszty podmiotu.</w:t>
            </w:r>
          </w:p>
        </w:tc>
        <w:tc>
          <w:tcPr>
            <w:tcW w:w="0" w:type="auto"/>
            <w:gridSpan w:val="2"/>
            <w:vAlign w:val="center"/>
          </w:tcPr>
          <w:p w14:paraId="01219D2D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K_W06</w:t>
            </w:r>
          </w:p>
          <w:p w14:paraId="0197755C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K_W08</w:t>
            </w:r>
          </w:p>
        </w:tc>
        <w:tc>
          <w:tcPr>
            <w:tcW w:w="0" w:type="auto"/>
            <w:vAlign w:val="center"/>
          </w:tcPr>
          <w:p w14:paraId="2A7DEBC5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02D2D360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66F6C010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33315E8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79DC34ED" w14:textId="0140EFC2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Zna w stopniu zaawansowanym zakres rachunku kosztów i jego możliwości w zarządzaniu przedsiębiorstwem.</w:t>
            </w:r>
          </w:p>
        </w:tc>
        <w:tc>
          <w:tcPr>
            <w:tcW w:w="0" w:type="auto"/>
            <w:gridSpan w:val="2"/>
            <w:vAlign w:val="center"/>
          </w:tcPr>
          <w:p w14:paraId="0FE76B86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3C14BE3C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7BA634D0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6D03B99A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2F43DD6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2EF51316" w14:textId="6B83295F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Zna w stopniu zaawansowanym narzędzia badania zależności przyczynowo-skutkowych dotyczących wpływu kosztów na działalność w różnych obszarach przedsiębiorstwa.</w:t>
            </w:r>
          </w:p>
        </w:tc>
        <w:tc>
          <w:tcPr>
            <w:tcW w:w="0" w:type="auto"/>
            <w:gridSpan w:val="2"/>
            <w:vAlign w:val="center"/>
          </w:tcPr>
          <w:p w14:paraId="0AE9EC64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K_W08</w:t>
            </w:r>
          </w:p>
          <w:p w14:paraId="4B1E710C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K_W12</w:t>
            </w:r>
          </w:p>
          <w:p w14:paraId="69E3C674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K_W16</w:t>
            </w:r>
          </w:p>
        </w:tc>
        <w:tc>
          <w:tcPr>
            <w:tcW w:w="0" w:type="auto"/>
            <w:vAlign w:val="center"/>
          </w:tcPr>
          <w:p w14:paraId="62413BF6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1B1008E9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24517B5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FAB563E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40" w:type="dxa"/>
            <w:gridSpan w:val="10"/>
            <w:vAlign w:val="center"/>
          </w:tcPr>
          <w:p w14:paraId="0B185A0D" w14:textId="50B31F1D" w:rsidR="006F7029" w:rsidRPr="00A538AF" w:rsidRDefault="006F7029" w:rsidP="006F70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Zna w stopniu zaawansowanym miejsce rachunku kosztów w systemie rachunkowości przedsiębiorstwa</w:t>
            </w:r>
          </w:p>
        </w:tc>
        <w:tc>
          <w:tcPr>
            <w:tcW w:w="0" w:type="auto"/>
            <w:gridSpan w:val="2"/>
            <w:vAlign w:val="center"/>
          </w:tcPr>
          <w:p w14:paraId="404349D0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K_W07 K_W12</w:t>
            </w:r>
          </w:p>
        </w:tc>
        <w:tc>
          <w:tcPr>
            <w:tcW w:w="0" w:type="auto"/>
            <w:vAlign w:val="center"/>
          </w:tcPr>
          <w:p w14:paraId="70738707" w14:textId="77777777" w:rsidR="006F7029" w:rsidRPr="00A538AF" w:rsidRDefault="006F7029" w:rsidP="006F70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5CCFCC7F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5132A5BD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0D2E5C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7B84C13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44B47C6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Potrafi sklasyfikować, pogrupować koszty w przedsiębiorstwie.  Potrafi przewidzieć konsekwencje jakie niosą zmiany w kosztach na wynik.</w:t>
            </w:r>
          </w:p>
        </w:tc>
        <w:tc>
          <w:tcPr>
            <w:tcW w:w="0" w:type="auto"/>
            <w:gridSpan w:val="2"/>
            <w:vAlign w:val="bottom"/>
          </w:tcPr>
          <w:p w14:paraId="670D4CB8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K_U05</w:t>
            </w:r>
          </w:p>
          <w:p w14:paraId="04452E3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6D0B127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3E11249D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2AE514C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5A0A2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64546EC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Potrafi przygotować informacje o kosztach niezbędnych do ustalania wyniku finansowego i podejmowania decyzji.</w:t>
            </w:r>
          </w:p>
        </w:tc>
        <w:tc>
          <w:tcPr>
            <w:tcW w:w="0" w:type="auto"/>
            <w:gridSpan w:val="2"/>
            <w:vAlign w:val="bottom"/>
          </w:tcPr>
          <w:p w14:paraId="0ABEBF2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K_U05</w:t>
            </w:r>
          </w:p>
          <w:p w14:paraId="52B6FDF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513A210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57AD4C39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32B6818A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94513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3AFB9846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Potrafi dobrać odpowiednie narzędzie do rozwiązywania problemów związanych z kosztami w przedsiębiorstwie.</w:t>
            </w:r>
          </w:p>
        </w:tc>
        <w:tc>
          <w:tcPr>
            <w:tcW w:w="0" w:type="auto"/>
            <w:gridSpan w:val="2"/>
            <w:vAlign w:val="bottom"/>
          </w:tcPr>
          <w:p w14:paraId="610D763E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K_U02</w:t>
            </w:r>
          </w:p>
          <w:p w14:paraId="5C7E06EF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K_U03</w:t>
            </w:r>
          </w:p>
        </w:tc>
        <w:tc>
          <w:tcPr>
            <w:tcW w:w="0" w:type="auto"/>
            <w:vAlign w:val="center"/>
          </w:tcPr>
          <w:p w14:paraId="69DCD39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4EC088F7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2E520BC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9AF923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4"/>
              </w:rPr>
              <w:t>4.</w:t>
            </w:r>
          </w:p>
        </w:tc>
        <w:tc>
          <w:tcPr>
            <w:tcW w:w="6240" w:type="dxa"/>
            <w:gridSpan w:val="10"/>
            <w:vAlign w:val="center"/>
          </w:tcPr>
          <w:p w14:paraId="00546266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Potrafi opracować informacje o bieżącym stanie przedsiębiorstwa i dostarczyć je we właściwej formie graficznej.</w:t>
            </w:r>
          </w:p>
        </w:tc>
        <w:tc>
          <w:tcPr>
            <w:tcW w:w="0" w:type="auto"/>
            <w:gridSpan w:val="2"/>
            <w:vAlign w:val="center"/>
          </w:tcPr>
          <w:p w14:paraId="404F9CC0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K_U11</w:t>
            </w:r>
          </w:p>
        </w:tc>
        <w:tc>
          <w:tcPr>
            <w:tcW w:w="0" w:type="auto"/>
            <w:vAlign w:val="center"/>
          </w:tcPr>
          <w:p w14:paraId="493D4658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A538AF" w:rsidRPr="00A538AF" w14:paraId="5D3D554F" w14:textId="77777777" w:rsidTr="00E5578E">
        <w:trPr>
          <w:trHeight w:val="255"/>
        </w:trPr>
        <w:tc>
          <w:tcPr>
            <w:tcW w:w="0" w:type="auto"/>
            <w:vMerge w:val="restart"/>
            <w:vAlign w:val="center"/>
          </w:tcPr>
          <w:p w14:paraId="4B535441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D42A5D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46A091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2EB0F32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</w:rPr>
              <w:t>Zdaje sobie sprawę z odpowiedzialności pracowników działów finansowo księgowych za sukcesy i porażki firmy, a nawet za utratę pracy przez innych pracowników i bankructwo przedsiębiorstwa.</w:t>
            </w:r>
          </w:p>
        </w:tc>
        <w:tc>
          <w:tcPr>
            <w:tcW w:w="0" w:type="auto"/>
            <w:gridSpan w:val="2"/>
            <w:vAlign w:val="center"/>
          </w:tcPr>
          <w:p w14:paraId="5EB2BD37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K_K01</w:t>
            </w:r>
          </w:p>
          <w:p w14:paraId="0A11CED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0" w:type="auto"/>
            <w:vAlign w:val="center"/>
          </w:tcPr>
          <w:p w14:paraId="683891C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  <w:tr w:rsidR="009C3048" w:rsidRPr="00A538AF" w14:paraId="00C414B2" w14:textId="77777777" w:rsidTr="00E5578E">
        <w:trPr>
          <w:trHeight w:val="255"/>
        </w:trPr>
        <w:tc>
          <w:tcPr>
            <w:tcW w:w="0" w:type="auto"/>
            <w:vMerge/>
            <w:vAlign w:val="center"/>
          </w:tcPr>
          <w:p w14:paraId="14FEA59F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8248A26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7CD48EEB" w14:textId="77777777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Ma świadomość braków w wiedzy własnej i zdolności do jej zastosowania przez co ma potrzebę ich uzupełniania</w:t>
            </w:r>
          </w:p>
        </w:tc>
        <w:tc>
          <w:tcPr>
            <w:tcW w:w="0" w:type="auto"/>
            <w:gridSpan w:val="2"/>
            <w:vAlign w:val="center"/>
          </w:tcPr>
          <w:p w14:paraId="017BD9A4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A538AF">
              <w:rPr>
                <w:rFonts w:ascii="Times New Roman" w:hAnsi="Times New Roman"/>
                <w:sz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07591D4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</w:t>
            </w:r>
          </w:p>
        </w:tc>
      </w:tr>
    </w:tbl>
    <w:p w14:paraId="7D5A939D" w14:textId="58CA6092" w:rsidR="006C49A3" w:rsidRPr="00A538AF" w:rsidRDefault="006C49A3" w:rsidP="009C3048">
      <w:pPr>
        <w:spacing w:after="0" w:line="240" w:lineRule="auto"/>
        <w:rPr>
          <w:rFonts w:ascii="Times New Roman" w:hAnsi="Times New Roman"/>
        </w:rPr>
      </w:pPr>
    </w:p>
    <w:p w14:paraId="66E7945B" w14:textId="77777777" w:rsidR="006C49A3" w:rsidRPr="00A538AF" w:rsidRDefault="006C49A3">
      <w:pPr>
        <w:spacing w:after="160" w:line="259" w:lineRule="auto"/>
        <w:rPr>
          <w:rFonts w:ascii="Times New Roman" w:hAnsi="Times New Roman"/>
        </w:rPr>
      </w:pPr>
      <w:r w:rsidRPr="00A538AF">
        <w:rPr>
          <w:rFonts w:ascii="Times New Roman" w:hAnsi="Times New Roman"/>
        </w:rPr>
        <w:br w:type="page"/>
      </w:r>
    </w:p>
    <w:p w14:paraId="44A71481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</w:rPr>
      </w:pPr>
    </w:p>
    <w:p w14:paraId="16DDF745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t>Treści kształcenia</w:t>
      </w:r>
    </w:p>
    <w:p w14:paraId="5C63D7D3" w14:textId="77777777" w:rsidR="009C3048" w:rsidRPr="00A538AF" w:rsidRDefault="009C3048" w:rsidP="009C304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4"/>
      </w:tblGrid>
      <w:tr w:rsidR="00A538AF" w:rsidRPr="00A538AF" w14:paraId="33C381D7" w14:textId="77777777" w:rsidTr="00FB192C">
        <w:tc>
          <w:tcPr>
            <w:tcW w:w="1936" w:type="dxa"/>
          </w:tcPr>
          <w:p w14:paraId="31DC2D9B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356049" w14:textId="79BBBA04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16B5405" w14:textId="01245DF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01BA59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7B283C" w14:textId="1FAD89C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5227066B" w14:textId="77777777" w:rsidTr="00873578">
        <w:tc>
          <w:tcPr>
            <w:tcW w:w="1936" w:type="dxa"/>
          </w:tcPr>
          <w:p w14:paraId="7D5B979C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D43355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0C220DE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26ADAE0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A5CB8B6" w14:textId="7935F96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Projekt w MS Excel</w:t>
            </w:r>
          </w:p>
        </w:tc>
      </w:tr>
      <w:tr w:rsidR="00A538AF" w:rsidRPr="00A538AF" w14:paraId="6BF87DA9" w14:textId="77777777" w:rsidTr="00D63FFB">
        <w:tc>
          <w:tcPr>
            <w:tcW w:w="9060" w:type="dxa"/>
            <w:gridSpan w:val="2"/>
          </w:tcPr>
          <w:p w14:paraId="3812C44F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01DDF2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062CFC" w14:textId="50788164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5D6916FE" w14:textId="77777777" w:rsidTr="004416C9">
        <w:trPr>
          <w:trHeight w:val="3503"/>
        </w:trPr>
        <w:tc>
          <w:tcPr>
            <w:tcW w:w="9060" w:type="dxa"/>
            <w:gridSpan w:val="2"/>
          </w:tcPr>
          <w:p w14:paraId="2653CCC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Zajęcia wprowadzające, omówienie metody i projektu </w:t>
            </w:r>
          </w:p>
          <w:p w14:paraId="77E2ADF3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Wybór rachunku kosztów, będącego przedmiotem projektu, spośród:</w:t>
            </w:r>
          </w:p>
          <w:p w14:paraId="4E383910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 xml:space="preserve">Analiza porównawcza rachunku kosztów pełnych i zmiennych. </w:t>
            </w:r>
          </w:p>
          <w:p w14:paraId="5DF20955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Ustalanie i analiza odchyleń kosztów standardowych.</w:t>
            </w:r>
          </w:p>
          <w:p w14:paraId="295CD8A6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Kalkulacja kosztów cyklu życia produktu</w:t>
            </w:r>
          </w:p>
          <w:p w14:paraId="69F018D1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Rachunek kosztów docelowych</w:t>
            </w:r>
          </w:p>
          <w:p w14:paraId="3AF4F2D3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Rachunek kosztów ciągłego doskonalenia – kontrola wykonania budżetu</w:t>
            </w:r>
          </w:p>
          <w:p w14:paraId="62146DE1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Kalkulacja kosztów w rachunku kosztów działań</w:t>
            </w:r>
          </w:p>
          <w:p w14:paraId="44C839CA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Rachunek kosztów łańcuch wartości i jego efektywność</w:t>
            </w:r>
          </w:p>
          <w:p w14:paraId="505DC72F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Koszty w systemie „Just-In-Time”</w:t>
            </w:r>
          </w:p>
          <w:p w14:paraId="38AF36E2" w14:textId="77777777" w:rsidR="00F20750" w:rsidRPr="00A538AF" w:rsidRDefault="00F20750" w:rsidP="00F207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538AF">
              <w:rPr>
                <w:rFonts w:ascii="Times New Roman" w:hAnsi="Times New Roman"/>
                <w:lang w:eastAsia="en-US"/>
              </w:rPr>
              <w:t>Rachunek kosztów projektów innowacyjnych</w:t>
            </w:r>
          </w:p>
          <w:p w14:paraId="34D949A7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</w:rPr>
              <w:t>Zarządzanie kosztami klienta</w:t>
            </w:r>
          </w:p>
          <w:p w14:paraId="0EEB656F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Wykonanie projektu wdrożenia wybranego rachunku kosztów na przykładzie. Wraz z analizą słowną otrzymanych wyników.</w:t>
            </w:r>
          </w:p>
          <w:p w14:paraId="762AA782" w14:textId="779F1E06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Prezentacja wybranej metody przed pozostałymi studentami.</w:t>
            </w:r>
          </w:p>
        </w:tc>
      </w:tr>
    </w:tbl>
    <w:p w14:paraId="3A429C75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2879055A" w14:textId="77777777" w:rsidR="009C3048" w:rsidRPr="00A538AF" w:rsidRDefault="009C3048" w:rsidP="009C30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5" w:name="_Hlk136362711"/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1A81AAFD" w14:textId="77777777" w:rsidTr="008B38E6">
        <w:tc>
          <w:tcPr>
            <w:tcW w:w="668" w:type="dxa"/>
          </w:tcPr>
          <w:p w14:paraId="45CF272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371E2517" w14:textId="664BD78D" w:rsidR="009C3048" w:rsidRPr="00A538AF" w:rsidRDefault="006F7029" w:rsidP="00E557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8AF">
              <w:rPr>
                <w:rFonts w:ascii="Times New Roman" w:eastAsiaTheme="majorEastAsia" w:hAnsi="Times New Roman"/>
                <w:sz w:val="20"/>
                <w:szCs w:val="20"/>
              </w:rPr>
              <w:t>Nowak E., Rachunek kosztów w jednostkach prowadzących działalność gospodarczą, Wyd. Ekspert Wrocław 2020.</w:t>
            </w:r>
          </w:p>
        </w:tc>
      </w:tr>
      <w:tr w:rsidR="00A538AF" w:rsidRPr="00A538AF" w14:paraId="5D4ADC74" w14:textId="77777777" w:rsidTr="008B38E6">
        <w:tc>
          <w:tcPr>
            <w:tcW w:w="668" w:type="dxa"/>
          </w:tcPr>
          <w:p w14:paraId="7B897842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63D77FB3" w14:textId="689DB827" w:rsidR="009C3048" w:rsidRPr="00A538AF" w:rsidRDefault="009C3048" w:rsidP="00E5578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Paździor M., Janik W., Rachunek kosztów w zarządzaniu organizacjami, Wyd. CeDeWu, </w:t>
            </w:r>
            <w:r w:rsidR="00A57BAA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Warszawa 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2018</w:t>
            </w:r>
            <w:r w:rsidR="00A57BAA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9C3048" w:rsidRPr="00A538AF" w14:paraId="01175D01" w14:textId="77777777" w:rsidTr="008B38E6">
        <w:tc>
          <w:tcPr>
            <w:tcW w:w="668" w:type="dxa"/>
          </w:tcPr>
          <w:p w14:paraId="1BF83399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vAlign w:val="bottom"/>
          </w:tcPr>
          <w:p w14:paraId="1BE025D0" w14:textId="26574439" w:rsidR="009C3048" w:rsidRPr="00A538AF" w:rsidRDefault="008B38E6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Sojak S.,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Rachunek kosztów - podstawowe aspekty sprawozdawcze i decyzyjne, Stowarzyszenie Księgowych w Polsce, Zarząd Główny. Centralny Ośrodek Szkolenia Zawodowego, Warszawa 2010</w:t>
            </w:r>
          </w:p>
        </w:tc>
      </w:tr>
    </w:tbl>
    <w:p w14:paraId="583CE3C8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32FB503D" w14:textId="77777777" w:rsidR="009C3048" w:rsidRPr="00A538AF" w:rsidRDefault="009C3048" w:rsidP="009C3048">
      <w:pPr>
        <w:spacing w:after="0" w:line="240" w:lineRule="auto"/>
        <w:rPr>
          <w:rFonts w:ascii="Times New Roman" w:hAnsi="Times New Roman"/>
          <w:sz w:val="16"/>
        </w:rPr>
      </w:pPr>
    </w:p>
    <w:p w14:paraId="6E42132B" w14:textId="77777777" w:rsidR="009C3048" w:rsidRPr="00A538AF" w:rsidRDefault="009C3048" w:rsidP="009C304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05FBFF8A" w14:textId="77777777" w:rsidTr="006F7029">
        <w:tc>
          <w:tcPr>
            <w:tcW w:w="668" w:type="dxa"/>
          </w:tcPr>
          <w:p w14:paraId="77E63EBF" w14:textId="77777777" w:rsidR="009C3048" w:rsidRPr="00A538AF" w:rsidRDefault="009C3048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vAlign w:val="bottom"/>
          </w:tcPr>
          <w:p w14:paraId="57021567" w14:textId="34006B9B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Chalastra M.,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Rachunek kosztów księgowego i controllera, Wydawnictwo Marina, Wrocław 2018.</w:t>
            </w:r>
          </w:p>
        </w:tc>
      </w:tr>
      <w:tr w:rsidR="009C3048" w:rsidRPr="00A538AF" w14:paraId="4711B48E" w14:textId="77777777" w:rsidTr="006F7029">
        <w:tc>
          <w:tcPr>
            <w:tcW w:w="668" w:type="dxa"/>
          </w:tcPr>
          <w:p w14:paraId="51EE0960" w14:textId="3E9D7058" w:rsidR="009C3048" w:rsidRPr="00A538AF" w:rsidRDefault="006F7029" w:rsidP="00E557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vAlign w:val="bottom"/>
          </w:tcPr>
          <w:p w14:paraId="33EA8589" w14:textId="44D36A65" w:rsidR="009C3048" w:rsidRPr="00A538AF" w:rsidRDefault="009C3048" w:rsidP="00E557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Sołtys D.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 (red.),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Rachunek kosztów: elementy rachunkowości zarządczej: zbiór ćwiczeń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Wyd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 AE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we Wrocławiu, Wrocław 2004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5"/>
    </w:tbl>
    <w:p w14:paraId="0D4898FC" w14:textId="77777777" w:rsidR="009C3048" w:rsidRPr="00A538AF" w:rsidRDefault="009C3048" w:rsidP="009C3048"/>
    <w:p w14:paraId="18D3BD80" w14:textId="77777777" w:rsidR="009C3048" w:rsidRPr="00A538AF" w:rsidRDefault="009C3048" w:rsidP="00494503">
      <w:pPr>
        <w:rPr>
          <w:rFonts w:ascii="Times New Roman" w:hAnsi="Times New Roman"/>
          <w:b/>
        </w:rPr>
      </w:pPr>
    </w:p>
    <w:p w14:paraId="048B0F48" w14:textId="77777777" w:rsidR="009C3048" w:rsidRPr="00A538AF" w:rsidRDefault="009C3048" w:rsidP="00494503">
      <w:pPr>
        <w:rPr>
          <w:rFonts w:ascii="Times New Roman" w:hAnsi="Times New Roman"/>
          <w:b/>
        </w:rPr>
      </w:pPr>
    </w:p>
    <w:p w14:paraId="5B46AAFB" w14:textId="77777777" w:rsidR="009C3048" w:rsidRPr="00A538AF" w:rsidRDefault="009C3048">
      <w:pPr>
        <w:spacing w:after="160" w:line="259" w:lineRule="auto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br w:type="page"/>
      </w:r>
    </w:p>
    <w:p w14:paraId="5F187AF9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6B1A378" w14:textId="77777777" w:rsidR="00494503" w:rsidRPr="00A538AF" w:rsidRDefault="00494503" w:rsidP="00494503">
      <w:pPr>
        <w:jc w:val="center"/>
        <w:rPr>
          <w:rFonts w:ascii="Times New Roman" w:hAnsi="Times New Roman"/>
          <w:b/>
        </w:rPr>
      </w:pPr>
    </w:p>
    <w:p w14:paraId="27D90EC2" w14:textId="77777777" w:rsidR="00494503" w:rsidRPr="00A538AF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51"/>
        <w:gridCol w:w="264"/>
        <w:gridCol w:w="303"/>
        <w:gridCol w:w="709"/>
        <w:gridCol w:w="567"/>
        <w:gridCol w:w="567"/>
        <w:gridCol w:w="1034"/>
      </w:tblGrid>
      <w:tr w:rsidR="00A538AF" w:rsidRPr="00A538AF" w14:paraId="0D4215DF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4D17EBF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9C515A3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Controlling personalny</w:t>
            </w:r>
          </w:p>
        </w:tc>
        <w:tc>
          <w:tcPr>
            <w:tcW w:w="1579" w:type="dxa"/>
            <w:gridSpan w:val="3"/>
            <w:vAlign w:val="center"/>
          </w:tcPr>
          <w:p w14:paraId="08DBE80F" w14:textId="5BE45063" w:rsidR="00494503" w:rsidRPr="00A538AF" w:rsidRDefault="00D41FAA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776232C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45267BD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3B4DB3F3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EFD4400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3367C836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06A61D0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C375FED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6460BD5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F78938A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FC0D965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0BAB4CB7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6E4DE2DD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D053411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A538AF" w:rsidRPr="00A538AF" w14:paraId="0A6014FB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5AAC878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3D98214" w14:textId="6710F33D" w:rsidR="00494503" w:rsidRPr="00A538AF" w:rsidRDefault="00A57BAA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6EAF8832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2311A140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663D356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58F828EC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5F08CD0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FAEE19B" w14:textId="0ADA3503" w:rsidR="00494503" w:rsidRPr="00A538AF" w:rsidRDefault="006F7029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2311E38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051B0C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59A96CC1" w14:textId="77777777" w:rsidTr="004C2C50">
        <w:tc>
          <w:tcPr>
            <w:tcW w:w="1668" w:type="dxa"/>
            <w:gridSpan w:val="2"/>
            <w:vMerge w:val="restart"/>
            <w:vAlign w:val="center"/>
          </w:tcPr>
          <w:p w14:paraId="4346C30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CB4848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4C6C70" w14:textId="77777777" w:rsidR="00494503" w:rsidRPr="00A538AF" w:rsidRDefault="00494503" w:rsidP="004C2C5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2E8A5CF" w14:textId="64618972" w:rsidR="00494503" w:rsidRPr="00A538AF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322DB49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6D0A5" w14:textId="5F1B3179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1,</w:t>
            </w:r>
            <w:r w:rsidR="0086779F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276" w:type="dxa"/>
            <w:gridSpan w:val="2"/>
            <w:vAlign w:val="center"/>
          </w:tcPr>
          <w:p w14:paraId="4F2EF9B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82FE9E1" w14:textId="1618EEA3" w:rsidR="00494503" w:rsidRPr="00A538AF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</w:t>
            </w:r>
            <w:r w:rsidR="004475DE"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1034" w:type="dxa"/>
            <w:vMerge/>
            <w:vAlign w:val="center"/>
          </w:tcPr>
          <w:p w14:paraId="412C403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0AF4DAB4" w14:textId="77777777" w:rsidTr="004C2C50">
        <w:tc>
          <w:tcPr>
            <w:tcW w:w="1668" w:type="dxa"/>
            <w:gridSpan w:val="2"/>
            <w:vMerge/>
            <w:vAlign w:val="center"/>
          </w:tcPr>
          <w:p w14:paraId="53BE06F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1E56A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2EEF02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7EE2F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5D570B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851568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3702D5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87347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7B45320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E76EF93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3D1BF7B" w14:textId="013D6B3E" w:rsidR="00494503" w:rsidRPr="00A538AF" w:rsidRDefault="004475DE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40" w:type="dxa"/>
            <w:gridSpan w:val="3"/>
            <w:vAlign w:val="center"/>
          </w:tcPr>
          <w:p w14:paraId="00ABACE0" w14:textId="49CBB65B" w:rsidR="00494503" w:rsidRPr="00A538AF" w:rsidRDefault="004475DE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000" w:type="dxa"/>
            <w:vAlign w:val="center"/>
          </w:tcPr>
          <w:p w14:paraId="5513C306" w14:textId="298CC01F" w:rsidR="00494503" w:rsidRPr="00A538AF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22D991D" w14:textId="4A3F11CB" w:rsidR="00494503" w:rsidRPr="00A538AF" w:rsidRDefault="00434072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gzamin pisemny</w:t>
            </w:r>
          </w:p>
        </w:tc>
        <w:tc>
          <w:tcPr>
            <w:tcW w:w="1034" w:type="dxa"/>
            <w:vAlign w:val="center"/>
          </w:tcPr>
          <w:p w14:paraId="5A57F45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538AF" w:rsidRPr="00A538AF" w14:paraId="356EF13C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289D0585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AE9842D" w14:textId="4778CCC9" w:rsidR="00494503" w:rsidRPr="00A538AF" w:rsidRDefault="004475DE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840" w:type="dxa"/>
            <w:gridSpan w:val="3"/>
            <w:vAlign w:val="center"/>
          </w:tcPr>
          <w:p w14:paraId="5B80896A" w14:textId="6DCDC4BF" w:rsidR="00494503" w:rsidRPr="00A538AF" w:rsidRDefault="004475DE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000" w:type="dxa"/>
            <w:vAlign w:val="center"/>
          </w:tcPr>
          <w:p w14:paraId="6D2483E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2CE4C09C" w14:textId="72471DD9" w:rsidR="00494503" w:rsidRPr="00A538AF" w:rsidRDefault="00434072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ealizacja projektów na zajęciach</w:t>
            </w:r>
          </w:p>
        </w:tc>
        <w:tc>
          <w:tcPr>
            <w:tcW w:w="1034" w:type="dxa"/>
            <w:vAlign w:val="center"/>
          </w:tcPr>
          <w:p w14:paraId="5EBDE10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A538AF" w:rsidRPr="00A538AF" w14:paraId="449D5934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7C2951E7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837F338" w14:textId="22ABF95B" w:rsidR="00494503" w:rsidRPr="00A538AF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gridSpan w:val="3"/>
            <w:vAlign w:val="center"/>
          </w:tcPr>
          <w:p w14:paraId="757A7F3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76E3817" w14:textId="4F0AA256" w:rsidR="00494503" w:rsidRPr="00A538AF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91" w:type="dxa"/>
            <w:gridSpan w:val="8"/>
            <w:vAlign w:val="center"/>
          </w:tcPr>
          <w:p w14:paraId="5A6ABAA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B883D1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1C9105B7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6373E74C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07D2C6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D1DEE9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057227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9D1587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F3B9A0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3A34E407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02950B0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AD50BAC" w14:textId="0C3F1815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</w:t>
            </w:r>
            <w:r w:rsidR="0086779F"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840" w:type="dxa"/>
            <w:gridSpan w:val="3"/>
            <w:vAlign w:val="center"/>
          </w:tcPr>
          <w:p w14:paraId="4A2D9031" w14:textId="7852F5C6" w:rsidR="00494503" w:rsidRPr="00A538AF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510175F3" w14:textId="7A15302B" w:rsidR="00494503" w:rsidRPr="00A538AF" w:rsidRDefault="0086779F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557" w:type="dxa"/>
            <w:gridSpan w:val="6"/>
            <w:vAlign w:val="center"/>
          </w:tcPr>
          <w:p w14:paraId="4016D66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2CE3B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2028042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55DECAFA" w14:textId="77777777" w:rsidTr="004C2C50">
        <w:tc>
          <w:tcPr>
            <w:tcW w:w="1101" w:type="dxa"/>
            <w:vAlign w:val="center"/>
          </w:tcPr>
          <w:p w14:paraId="1A1CA46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7DCD92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E840BD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C7A41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7EF679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665E62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E3AEE9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B93B741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F1DA94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F47F3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1C1E43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65D978D" w14:textId="77777777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538AF">
              <w:rPr>
                <w:rFonts w:ascii="Times New Roman" w:eastAsiaTheme="minorHAnsi" w:hAnsi="Times New Roman"/>
                <w:sz w:val="16"/>
                <w:szCs w:val="16"/>
              </w:rPr>
              <w:t>Student posiada pogłębioną wiedzę z obszaru controllingu ilościowego, jak i jakościowego wymiaru kapitału ludzkiego.</w:t>
            </w:r>
          </w:p>
        </w:tc>
        <w:tc>
          <w:tcPr>
            <w:tcW w:w="1134" w:type="dxa"/>
            <w:gridSpan w:val="2"/>
            <w:vAlign w:val="center"/>
          </w:tcPr>
          <w:p w14:paraId="7F8C008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38FDCC4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2F35EB1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6CEA408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BA8E6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CF6D087" w14:textId="77777777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16"/>
                <w:szCs w:val="16"/>
              </w:rPr>
            </w:pPr>
            <w:r w:rsidRPr="00A538AF">
              <w:rPr>
                <w:sz w:val="16"/>
                <w:szCs w:val="16"/>
              </w:rPr>
              <w:t xml:space="preserve">Student zna wiodące współczesne koncepcje i narzędzia controllingowe. </w:t>
            </w:r>
          </w:p>
        </w:tc>
        <w:tc>
          <w:tcPr>
            <w:tcW w:w="1134" w:type="dxa"/>
            <w:gridSpan w:val="2"/>
            <w:vAlign w:val="center"/>
          </w:tcPr>
          <w:p w14:paraId="43AA984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K_W017</w:t>
            </w:r>
          </w:p>
        </w:tc>
        <w:tc>
          <w:tcPr>
            <w:tcW w:w="1034" w:type="dxa"/>
            <w:vAlign w:val="center"/>
          </w:tcPr>
          <w:p w14:paraId="02A1598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02C86E0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8461F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AE9A3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5EF43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0CCB435" w14:textId="77777777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posiada umiejętność pogłębionej obserwacji zjawisk zachodzących w organizacji i jej otoczeniu oraz dokonywania analizy wybranych procesów ze szczególnym uwzględnieniem procesów zachodzących w obszarze zasobów ludzkich.</w:t>
            </w:r>
          </w:p>
        </w:tc>
        <w:tc>
          <w:tcPr>
            <w:tcW w:w="1134" w:type="dxa"/>
            <w:gridSpan w:val="2"/>
            <w:vAlign w:val="center"/>
          </w:tcPr>
          <w:p w14:paraId="682A2C3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34F0424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538AF" w:rsidRPr="00A538AF" w14:paraId="2B18AD48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473EFF5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D7714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214E2B" w14:textId="77777777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538AF">
              <w:rPr>
                <w:rFonts w:ascii="Times New Roman" w:eastAsiaTheme="minorHAnsi" w:hAnsi="Times New Roman"/>
                <w:sz w:val="16"/>
                <w:szCs w:val="16"/>
              </w:rPr>
              <w:t xml:space="preserve">Student posiada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umiejętność doboru odpowiednich metod i narzędzi w rozwiązywaniu praktycznych problemów z dziedziny zarządzania zasobami ludzkimi, oraz tworzenia innowacyjnych rozwiązań.</w:t>
            </w:r>
          </w:p>
        </w:tc>
        <w:tc>
          <w:tcPr>
            <w:tcW w:w="1134" w:type="dxa"/>
            <w:gridSpan w:val="2"/>
            <w:vAlign w:val="center"/>
          </w:tcPr>
          <w:p w14:paraId="72C082E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E6A324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538AF" w:rsidRPr="00A538AF" w14:paraId="571F98BA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BC7FE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6842F4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1615E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52FC5C" w14:textId="0CBCCEF2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Jest świadomy i przygotowany do elastycznego </w:t>
            </w:r>
            <w:r w:rsidR="006F7029" w:rsidRPr="00A538AF">
              <w:rPr>
                <w:rFonts w:ascii="Times New Roman" w:hAnsi="Times New Roman"/>
                <w:sz w:val="16"/>
                <w:szCs w:val="16"/>
              </w:rPr>
              <w:t>poszukiwania oraz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dobierania  metod rozwiązywania problemów w stosunkach pracowniczych.</w:t>
            </w:r>
          </w:p>
        </w:tc>
        <w:tc>
          <w:tcPr>
            <w:tcW w:w="1134" w:type="dxa"/>
            <w:gridSpan w:val="2"/>
            <w:vAlign w:val="center"/>
          </w:tcPr>
          <w:p w14:paraId="34A82D2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K_K01,</w:t>
            </w:r>
          </w:p>
          <w:p w14:paraId="32D972A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B0F8A8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K_K04,</w:t>
            </w:r>
          </w:p>
          <w:p w14:paraId="7E42BA3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60EF4B1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538AF" w:rsidRPr="00A538AF" w14:paraId="5A0B02DD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7232F15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613AF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2. </w:t>
            </w:r>
          </w:p>
        </w:tc>
        <w:tc>
          <w:tcPr>
            <w:tcW w:w="6237" w:type="dxa"/>
            <w:gridSpan w:val="11"/>
            <w:vAlign w:val="center"/>
          </w:tcPr>
          <w:p w14:paraId="581F3380" w14:textId="77777777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gotów do rzetelnej pracy w grupie.</w:t>
            </w:r>
          </w:p>
        </w:tc>
        <w:tc>
          <w:tcPr>
            <w:tcW w:w="1134" w:type="dxa"/>
            <w:gridSpan w:val="2"/>
            <w:vAlign w:val="center"/>
          </w:tcPr>
          <w:p w14:paraId="40078A5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7C5236F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K_K06, K_K08</w:t>
            </w:r>
          </w:p>
        </w:tc>
        <w:tc>
          <w:tcPr>
            <w:tcW w:w="1034" w:type="dxa"/>
            <w:vAlign w:val="center"/>
          </w:tcPr>
          <w:p w14:paraId="79129C8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379B7D1" w14:textId="77777777" w:rsidR="00494503" w:rsidRPr="00A538AF" w:rsidRDefault="00494503" w:rsidP="00494503">
      <w:pPr>
        <w:pStyle w:val="NormalnyWeb"/>
        <w:spacing w:before="0" w:beforeAutospacing="0" w:after="90" w:afterAutospacing="0"/>
      </w:pPr>
      <w:r w:rsidRPr="00A538AF">
        <w:br w:type="page"/>
      </w:r>
    </w:p>
    <w:p w14:paraId="1F8DBD78" w14:textId="77777777" w:rsidR="00494503" w:rsidRPr="00A538AF" w:rsidRDefault="00494503" w:rsidP="00494503"/>
    <w:p w14:paraId="1BAA77D7" w14:textId="77777777" w:rsidR="00494503" w:rsidRPr="00A538AF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29"/>
      </w:tblGrid>
      <w:tr w:rsidR="00A538AF" w:rsidRPr="00A538AF" w14:paraId="078E48D5" w14:textId="77777777" w:rsidTr="007D0ABC">
        <w:tc>
          <w:tcPr>
            <w:tcW w:w="1931" w:type="dxa"/>
          </w:tcPr>
          <w:p w14:paraId="7ED95608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5E876B" w14:textId="287DD822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CBED1C9" w14:textId="737089AC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0C193834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906562" w14:textId="3E8DC79B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73B11384" w14:textId="77777777" w:rsidTr="002B7459">
        <w:tc>
          <w:tcPr>
            <w:tcW w:w="1931" w:type="dxa"/>
          </w:tcPr>
          <w:p w14:paraId="75C4456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A65EA7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A89DA00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15BD38D1" w14:textId="77777777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E08D3C5" w14:textId="4B4AF59C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A538AF" w:rsidRPr="00A538AF" w14:paraId="732E1BC1" w14:textId="77777777" w:rsidTr="00CD5078">
        <w:tc>
          <w:tcPr>
            <w:tcW w:w="9060" w:type="dxa"/>
            <w:gridSpan w:val="2"/>
          </w:tcPr>
          <w:p w14:paraId="458A92D4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2F99DE" w14:textId="77777777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E75AB01" w14:textId="0BCC427B" w:rsidR="00F20750" w:rsidRPr="00A538AF" w:rsidRDefault="00F20750" w:rsidP="00F207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0750" w:rsidRPr="00A538AF" w14:paraId="6CF7CD37" w14:textId="77777777" w:rsidTr="007624BC">
        <w:trPr>
          <w:trHeight w:val="3437"/>
        </w:trPr>
        <w:tc>
          <w:tcPr>
            <w:tcW w:w="9060" w:type="dxa"/>
            <w:gridSpan w:val="2"/>
          </w:tcPr>
          <w:p w14:paraId="5588B549" w14:textId="4D21455A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Istota gospodarowania kapitałem ludzkim organizacji z perspektywy controllingu </w:t>
            </w:r>
            <w:r w:rsidRPr="00E11825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(ekonomiczność jako sedno gospodarowania, wymiary i składowe kapitału ludzkiego</w:t>
            </w:r>
            <w:r w:rsidRPr="00E11825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, </w:t>
            </w:r>
            <w:r w:rsidRPr="00E11825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o</w:t>
            </w:r>
            <w:r w:rsidRPr="00E11825">
              <w:rPr>
                <w:rFonts w:ascii="Times New Roman" w:hAnsi="Times New Roman"/>
                <w:sz w:val="20"/>
                <w:szCs w:val="20"/>
              </w:rPr>
              <w:t>bszary strategicznego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, taktycznego i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operacyjnego controllingu personalnego)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14:paraId="789F8BBB" w14:textId="4B12ABE6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ilościowego wymiaru kapitału ludzkiego </w:t>
            </w:r>
            <w:r w:rsidRPr="00E11825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</w:t>
            </w: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ontrolling stanu i dynamiki zatrudnienia, </w:t>
            </w: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ontrolling efektywnego pozyskiwania pracowników, </w:t>
            </w:r>
            <w:r w:rsidRPr="00E11825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ontrolling efektywnego stabilizowania zatrudnienia Most Value Employess i relacji z byłymi pracownikami)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BC07973" w14:textId="766445FE" w:rsidR="00F20750" w:rsidRPr="00A538AF" w:rsidRDefault="00F20750" w:rsidP="00F20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jakościowego wymiaru kapitału ludzkiego </w:t>
            </w:r>
            <w:r w:rsidRPr="00E11825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ontrolling efektywnego inwestowania w wiedzę pracowników, </w:t>
            </w: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>c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ontrolling rozwijania i pożytkowania zdolności (twórczych), controlling kształtowania umiejętności pracowników, controlling dynamiki motywacji pracowników, controlling dobrostanu pracowników, controlling pożądanych postaw pracowniczych, controlling koherencji wartości pracowników i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organizacji)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F10273" w14:textId="42317D3C" w:rsidR="00F20750" w:rsidRPr="00A538AF" w:rsidRDefault="00F20750" w:rsidP="00F207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Style w:val="Pogrubienie"/>
                <w:rFonts w:ascii="Times New Roman" w:hAnsi="Times New Roman"/>
                <w:sz w:val="20"/>
                <w:szCs w:val="20"/>
              </w:rPr>
              <w:t xml:space="preserve">Controlling równowartościowego podejścia do jego ilościowo-jakościowej i interesariuszowej orientacji </w:t>
            </w:r>
            <w:r w:rsidR="00E11825" w:rsidRPr="00E11825">
              <w:rPr>
                <w:rStyle w:val="Pogrubienie"/>
                <w:rFonts w:ascii="Times New Roman" w:hAnsi="Times New Roman"/>
                <w:b w:val="0"/>
                <w:bCs w:val="0"/>
                <w:sz w:val="20"/>
                <w:szCs w:val="20"/>
              </w:rPr>
              <w:t>(o</w:t>
            </w:r>
            <w:r w:rsidRPr="00E11825">
              <w:rPr>
                <w:rFonts w:ascii="Times New Roman" w:hAnsi="Times New Roman"/>
                <w:sz w:val="20"/>
                <w:szCs w:val="20"/>
              </w:rPr>
              <w:t>dzwierciedlenie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idei zrównoważonego gospodarowania kapitałem ludzkim w controllingu personalnym, stopnie aplikacyjnego zaawansowania controllingowego ujęcia gospodarowania kapitałem ludzkim organizacji)</w:t>
            </w:r>
            <w:r w:rsidR="007624BC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4B2739E6" w14:textId="77777777" w:rsidR="00494503" w:rsidRPr="00A538AF" w:rsidRDefault="00494503" w:rsidP="002351B9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A538AF" w:rsidRPr="00A538AF" w14:paraId="332111DB" w14:textId="77777777" w:rsidTr="00441B83">
        <w:tc>
          <w:tcPr>
            <w:tcW w:w="1927" w:type="dxa"/>
          </w:tcPr>
          <w:p w14:paraId="231D0900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E2408E" w14:textId="76D34C24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05B5B08" w14:textId="151294C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DCB101B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0F1EE5" w14:textId="12358DDD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31CE9B9F" w14:textId="77777777" w:rsidTr="00AA7263">
        <w:tc>
          <w:tcPr>
            <w:tcW w:w="1927" w:type="dxa"/>
          </w:tcPr>
          <w:p w14:paraId="3AE5195A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0A61A6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6350C983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39B9E4F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3DA423" w14:textId="6B39CDDE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Przygotowanie prezentacji multimedialnej, realizacja projektów na zajęciach</w:t>
            </w:r>
          </w:p>
        </w:tc>
      </w:tr>
      <w:tr w:rsidR="00A538AF" w:rsidRPr="00A538AF" w14:paraId="784D7E6E" w14:textId="77777777" w:rsidTr="00AE2750">
        <w:tc>
          <w:tcPr>
            <w:tcW w:w="9060" w:type="dxa"/>
            <w:gridSpan w:val="2"/>
          </w:tcPr>
          <w:p w14:paraId="5803FF91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70509E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AA99F35" w14:textId="57452F46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4BC" w:rsidRPr="00A538AF" w14:paraId="1FC78E11" w14:textId="77777777" w:rsidTr="00664D40">
        <w:tc>
          <w:tcPr>
            <w:tcW w:w="9060" w:type="dxa"/>
            <w:gridSpan w:val="2"/>
          </w:tcPr>
          <w:p w14:paraId="5331278F" w14:textId="678DD7DD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Metody, techniki, narzędzia stosowane w controllingu personalnym. Wskaźniki controllingu personalnego.</w:t>
            </w:r>
          </w:p>
        </w:tc>
      </w:tr>
    </w:tbl>
    <w:p w14:paraId="64E67506" w14:textId="77777777" w:rsidR="00494503" w:rsidRPr="00A538AF" w:rsidRDefault="00494503" w:rsidP="00494503">
      <w:pPr>
        <w:spacing w:after="0" w:line="240" w:lineRule="auto"/>
      </w:pPr>
    </w:p>
    <w:p w14:paraId="78244B5B" w14:textId="77777777" w:rsidR="00494503" w:rsidRPr="00A538AF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538AF" w:rsidRPr="00A538AF" w14:paraId="1BF0A4AF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BDCA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86749913"/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5FB5" w14:textId="56EEC67B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Lipka </w:t>
            </w:r>
            <w:r w:rsidR="006F7029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A.,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Controlling personalny. W kierunku zrównoważonego gospodarowania kapitałem ludzkim, PWE, Warszawa 2021.</w:t>
            </w:r>
          </w:p>
        </w:tc>
      </w:tr>
      <w:tr w:rsidR="00A538AF" w:rsidRPr="00A538AF" w14:paraId="5586DAFB" w14:textId="77777777" w:rsidTr="005761EA">
        <w:trPr>
          <w:trHeight w:val="2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7FD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A377" w14:textId="77777777" w:rsidR="00494503" w:rsidRPr="00A538AF" w:rsidRDefault="00494503" w:rsidP="004C2C50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Theme="minorHAnsi" w:hAnsi="Times New Roman"/>
                <w:sz w:val="20"/>
                <w:szCs w:val="20"/>
              </w:rPr>
              <w:t>Nowak M., Controlling personalny w przedsiębiorstwie, Wolters Kluwer Polska, Kraków 2014.</w:t>
            </w:r>
          </w:p>
        </w:tc>
      </w:tr>
      <w:tr w:rsidR="00494503" w:rsidRPr="00A538AF" w14:paraId="76456BF0" w14:textId="77777777" w:rsidTr="005761EA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A55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4330" w14:textId="10504860" w:rsidR="00494503" w:rsidRPr="00A538AF" w:rsidRDefault="00494503" w:rsidP="004C2C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M., Kowalski M., Nesterak J., Controlling personalny w praktyce przedsiębiorstw działających w Polsce, CeDeWu, Warszawa 2020</w:t>
            </w:r>
            <w:r w:rsidR="00A57BAA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6"/>
    </w:tbl>
    <w:p w14:paraId="73370C27" w14:textId="77777777" w:rsidR="00494503" w:rsidRPr="00A538AF" w:rsidRDefault="00494503" w:rsidP="00494503">
      <w:pPr>
        <w:spacing w:after="0" w:line="240" w:lineRule="auto"/>
      </w:pPr>
    </w:p>
    <w:p w14:paraId="21DA1BDF" w14:textId="77777777" w:rsidR="00494503" w:rsidRPr="00A538AF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A538AF" w:rsidRPr="00A538AF" w14:paraId="602D072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FC7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C38" w14:textId="6F48493A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 xml:space="preserve">Marciniak J., Audyt i controlling funkcji personalnej w przedsiębiorstwie, Oficyna Wolter Kluwer </w:t>
            </w:r>
            <w:r w:rsidR="00845044">
              <w:rPr>
                <w:sz w:val="20"/>
                <w:szCs w:val="20"/>
              </w:rPr>
              <w:t>B</w:t>
            </w:r>
            <w:r w:rsidRPr="00A538AF">
              <w:rPr>
                <w:sz w:val="20"/>
                <w:szCs w:val="20"/>
              </w:rPr>
              <w:t>usiness, Warszawa 2015.</w:t>
            </w:r>
          </w:p>
        </w:tc>
      </w:tr>
      <w:tr w:rsidR="00A538AF" w:rsidRPr="00A538AF" w14:paraId="7688E303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2F9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BE8D" w14:textId="77777777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>Becker B.E., Huselid M.A., Urlich D., Karta wyników ZZL, Oficyna Ekonomiczna, Kraków, 2002.</w:t>
            </w:r>
          </w:p>
        </w:tc>
      </w:tr>
      <w:tr w:rsidR="00A538AF" w:rsidRPr="00A538AF" w14:paraId="2557FF8D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E85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545A" w14:textId="77777777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>Stuss M., Metody oceniania współczesnej kadry menedżerskiej, Wydawnictwo Księgarnia Akademicka, Kraków 2003.</w:t>
            </w:r>
          </w:p>
        </w:tc>
      </w:tr>
      <w:tr w:rsidR="00A538AF" w:rsidRPr="00A538AF" w14:paraId="0A13B656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38BA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D4D" w14:textId="5B97D332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 xml:space="preserve">Rosenbluth Hal F., McFerrin Peters D., Po drugie klient. Zadowoleni pracownicy gwarancją sukcesu firmy, Oficyna Wolter Kluwer </w:t>
            </w:r>
            <w:r w:rsidR="00845044">
              <w:rPr>
                <w:sz w:val="20"/>
                <w:szCs w:val="20"/>
              </w:rPr>
              <w:t>B</w:t>
            </w:r>
            <w:r w:rsidRPr="00A538AF">
              <w:rPr>
                <w:sz w:val="20"/>
                <w:szCs w:val="20"/>
              </w:rPr>
              <w:t>usiness, Warszawa 2013.</w:t>
            </w:r>
          </w:p>
        </w:tc>
      </w:tr>
      <w:tr w:rsidR="00A538AF" w:rsidRPr="00A538AF" w14:paraId="3294BED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C00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4FE" w14:textId="77777777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>Frankowska E., Controlling w organizacji, Szkoła Główna Służby Pożarniczej, Warszawa 2012.</w:t>
            </w:r>
          </w:p>
        </w:tc>
      </w:tr>
      <w:tr w:rsidR="00A538AF" w:rsidRPr="00A538AF" w14:paraId="2D5C5285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D1D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00A3" w14:textId="7DCCA8D8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 xml:space="preserve">Casio W., Boudreau J., Inwestowanie w ludzi. Wpływ inicjatyw z zakresu ZZL na wyniki finansowe przedsiębiorstwa, Oficyna Wolter Kluwer </w:t>
            </w:r>
            <w:r w:rsidR="00355C8D">
              <w:rPr>
                <w:sz w:val="20"/>
                <w:szCs w:val="20"/>
              </w:rPr>
              <w:t>B</w:t>
            </w:r>
            <w:r w:rsidRPr="00A538AF">
              <w:rPr>
                <w:sz w:val="20"/>
                <w:szCs w:val="20"/>
              </w:rPr>
              <w:t>usiness, Warszawa 2013.</w:t>
            </w:r>
          </w:p>
        </w:tc>
      </w:tr>
      <w:tr w:rsidR="00A538AF" w:rsidRPr="00A538AF" w14:paraId="01A37D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81F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F623" w14:textId="68CF493E" w:rsidR="00494503" w:rsidRPr="00A538AF" w:rsidRDefault="00494503" w:rsidP="004C2C50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 xml:space="preserve">Goliszewski J., Controlling. Koncepcja, zastosowanie, wdrożenie, Oficyna Wolters Kluwer </w:t>
            </w:r>
            <w:r w:rsidR="00845044">
              <w:rPr>
                <w:sz w:val="20"/>
                <w:szCs w:val="20"/>
              </w:rPr>
              <w:t>B</w:t>
            </w:r>
            <w:r w:rsidRPr="00A538AF">
              <w:rPr>
                <w:sz w:val="20"/>
                <w:szCs w:val="20"/>
              </w:rPr>
              <w:t>usiness, Warszawa 2015.</w:t>
            </w:r>
          </w:p>
        </w:tc>
      </w:tr>
      <w:tr w:rsidR="005761EA" w:rsidRPr="00A538AF" w14:paraId="586CB7E7" w14:textId="77777777" w:rsidTr="004C2C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7A18" w14:textId="690C4AFE" w:rsidR="005761EA" w:rsidRPr="00A538AF" w:rsidRDefault="005761EA" w:rsidP="005761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9D00" w14:textId="72F53CD9" w:rsidR="005761EA" w:rsidRPr="00A538AF" w:rsidRDefault="005761EA" w:rsidP="005761EA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A538AF">
              <w:rPr>
                <w:sz w:val="20"/>
                <w:szCs w:val="20"/>
              </w:rPr>
              <w:t>Bernais J., Ingram J., Controlling personalny i koszty pracy, Wydawnictwo: Akademia Ekonomiczna Katowice 2005</w:t>
            </w:r>
            <w:r w:rsidR="00A57BAA" w:rsidRPr="00A538AF">
              <w:rPr>
                <w:sz w:val="20"/>
                <w:szCs w:val="20"/>
              </w:rPr>
              <w:t>.</w:t>
            </w:r>
          </w:p>
        </w:tc>
      </w:tr>
    </w:tbl>
    <w:p w14:paraId="7821AA95" w14:textId="77777777" w:rsidR="00494503" w:rsidRPr="00A538AF" w:rsidRDefault="00494503" w:rsidP="00494503"/>
    <w:p w14:paraId="7B868454" w14:textId="774241DD" w:rsidR="00EE6039" w:rsidRPr="00A538AF" w:rsidRDefault="00494503" w:rsidP="00384C8D">
      <w:pPr>
        <w:rPr>
          <w:rFonts w:ascii="Times New Roman" w:hAnsi="Times New Roman"/>
          <w:b/>
          <w:sz w:val="20"/>
          <w:szCs w:val="20"/>
        </w:rPr>
      </w:pPr>
      <w:r w:rsidRPr="00A538AF">
        <w:br w:type="page"/>
      </w:r>
      <w:r w:rsidR="00384C8D"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28F76EF" w14:textId="77777777" w:rsidR="00EE6039" w:rsidRPr="00A538AF" w:rsidRDefault="00EE6039" w:rsidP="00EE6039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04D2A8BD" w14:textId="77777777" w:rsidR="00EE6039" w:rsidRPr="00A538AF" w:rsidRDefault="00EE6039" w:rsidP="00EE6039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A538AF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A538AF" w:rsidRPr="00A538AF" w14:paraId="0FC605B7" w14:textId="77777777" w:rsidTr="004C2C5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FFC28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9456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93798" w14:textId="792A699A" w:rsidR="00EE6039" w:rsidRPr="00A538AF" w:rsidRDefault="00D41FAA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6A99F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A538AF" w:rsidRPr="00A538AF" w14:paraId="393C05BC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605DD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BB49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A538AF" w:rsidRPr="00A538AF" w14:paraId="5558DEB8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4C0F5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51A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A538AF" w:rsidRPr="00A538AF" w14:paraId="6F517819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50B44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020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A538AF" w:rsidRPr="00A538AF" w14:paraId="600FC526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94CF2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9AF1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A538AF" w:rsidRPr="00A538AF" w14:paraId="2CEA25DE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25EF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B2794" w14:textId="1F7B00DA" w:rsidR="00EE6039" w:rsidRPr="00A538AF" w:rsidRDefault="00A57BAA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N</w:t>
            </w:r>
            <w:r w:rsidR="00EE6039"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iestacjonarne</w:t>
            </w:r>
          </w:p>
        </w:tc>
      </w:tr>
      <w:tr w:rsidR="00A538AF" w:rsidRPr="00A538AF" w14:paraId="775D0E27" w14:textId="77777777" w:rsidTr="004C2C5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B8BF8" w14:textId="77777777" w:rsidR="00EE6039" w:rsidRPr="00A538AF" w:rsidRDefault="00EE6039" w:rsidP="00EE6039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5662A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V</w:t>
            </w:r>
          </w:p>
        </w:tc>
      </w:tr>
      <w:tr w:rsidR="00A538AF" w:rsidRPr="00A538AF" w14:paraId="7A861679" w14:textId="77777777" w:rsidTr="004C2C5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4F783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8347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22EFE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1BE16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A538AF" w:rsidRPr="00A538AF" w14:paraId="7F578626" w14:textId="77777777" w:rsidTr="004C2C5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920EA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05559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714D7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7705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CC924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D2B4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1,52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1AA96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A495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3,92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D147B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A538AF" w:rsidRPr="00A538AF" w14:paraId="053CEB07" w14:textId="77777777" w:rsidTr="004C2C5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26D5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A774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9E8DA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6D99F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0F078E38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ABB9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3A69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380A7BD2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A538AF" w:rsidRPr="00A538AF" w14:paraId="75BA2FC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126D1" w14:textId="77777777" w:rsidR="00EE6039" w:rsidRPr="00A538AF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AC709" w14:textId="0EC052D0" w:rsidR="00EE6039" w:rsidRPr="00A538AF" w:rsidRDefault="005526D1" w:rsidP="005526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29D6E" w14:textId="50DBE753" w:rsidR="00EE6039" w:rsidRPr="00A538AF" w:rsidRDefault="005526D1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E53CA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12328" w14:textId="77777777" w:rsidR="00EE6039" w:rsidRPr="00A538AF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86E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A538AF" w:rsidRPr="00A538AF" w14:paraId="274CA27B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883D3" w14:textId="77777777" w:rsidR="00EE6039" w:rsidRPr="00A538AF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Ćwiczenie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5D98B" w14:textId="31C65043" w:rsidR="00EE6039" w:rsidRPr="00A538AF" w:rsidRDefault="005526D1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78391" w14:textId="79031DE3" w:rsidR="00EE6039" w:rsidRPr="00A538AF" w:rsidRDefault="005526D1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24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F028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0DF5E" w14:textId="77777777" w:rsidR="00EE6039" w:rsidRPr="00A538AF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zaliczeniowe (zadaniowe) z ćwiczeń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5F4C9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30%</w:t>
            </w:r>
          </w:p>
        </w:tc>
      </w:tr>
      <w:tr w:rsidR="00A538AF" w:rsidRPr="00A538AF" w14:paraId="5F3898AF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20BE5" w14:textId="77777777" w:rsidR="00EE6039" w:rsidRPr="00A538AF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F2768" w14:textId="02E23E5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6</w:t>
            </w:r>
            <w:r w:rsidR="005526D1"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AB1C" w14:textId="2D246499" w:rsidR="00EE6039" w:rsidRPr="00A538AF" w:rsidRDefault="005526D1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47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BFAF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856A9" w14:textId="77777777" w:rsidR="00EE6039" w:rsidRPr="00A538AF" w:rsidRDefault="00EE6039" w:rsidP="00DA6957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A538AF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655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40%</w:t>
            </w:r>
          </w:p>
        </w:tc>
      </w:tr>
      <w:tr w:rsidR="00A538AF" w:rsidRPr="00A538AF" w14:paraId="3BBAF698" w14:textId="77777777" w:rsidTr="004C2C5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65DA0" w14:textId="77777777" w:rsidR="00EE6039" w:rsidRPr="00A538AF" w:rsidRDefault="00EE6039" w:rsidP="00EE6039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273C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F8889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5A5F2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BF4E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F206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A538AF" w:rsidRPr="00A538AF" w14:paraId="39F0EEF2" w14:textId="77777777" w:rsidTr="004C2C5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303A2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F0C3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51DF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87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C0B4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38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8E475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10B2F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EA22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A538AF" w:rsidRPr="00A538AF" w14:paraId="1FA627C4" w14:textId="77777777" w:rsidTr="004C2C5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B9686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A8000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02D5A70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46F35DBE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020D0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7766B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6E32D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A538AF" w:rsidRPr="00A538AF" w14:paraId="67E63B0C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04BB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577495B3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FCA0C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6F5EB" w14:textId="1C481E10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Zna</w:t>
            </w:r>
            <w:r w:rsidR="007C194E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w stopniu pogłębionym 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</w:t>
            </w:r>
            <w:r w:rsidR="00C45308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obowiązki pracodawcy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</w:t>
            </w:r>
            <w:r w:rsidR="00C45308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z zakresu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rozliczeń wynagrodzeń (składniki stałe i zmienne) i innych świadczeń pracowniczych.</w:t>
            </w:r>
          </w:p>
          <w:p w14:paraId="62E4FDC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B699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554CB20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3F4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A538AF" w:rsidRPr="00A538AF" w14:paraId="6EF3DF0D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41F8B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AC55B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1EDD4" w14:textId="10C45EB3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</w:rPr>
              <w:t xml:space="preserve">Zna </w:t>
            </w:r>
            <w:r w:rsidR="007C194E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pogłębionym  </w:t>
            </w:r>
            <w:r w:rsidRPr="00A538AF">
              <w:rPr>
                <w:rFonts w:ascii="Times New Roman" w:hAnsi="Times New Roman"/>
                <w:bCs/>
                <w:sz w:val="16"/>
                <w:szCs w:val="16"/>
              </w:rPr>
              <w:t>obowiązki pracodawcy z zakresu rozliczeń publicznoprawnych.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DB99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34353B42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792F1A4E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11F8B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A538AF" w:rsidRPr="00A538AF" w14:paraId="179A9527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C0E179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9A3A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7708B" w14:textId="75930DE1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Zna </w:t>
            </w:r>
            <w:r w:rsidR="007C194E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w stopniu pogłębionym  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źródła prawne regulujące naliczanie wynagrodzeń i ich </w:t>
            </w:r>
            <w:r w:rsidR="00C45308"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potrąceń w</w:t>
            </w: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 przedsiębiorstwie.</w:t>
            </w:r>
          </w:p>
          <w:p w14:paraId="4C957DA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264DC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5CE402B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8380A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A538AF" w:rsidRPr="00A538AF" w14:paraId="2CF829F2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8B18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  <w:p w14:paraId="059EDF36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5CE51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8E00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Umie naliczyć poszczególne składniki płac.</w:t>
            </w:r>
          </w:p>
          <w:p w14:paraId="4426536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9F2AE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K_U07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FBE66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CP</w:t>
            </w:r>
          </w:p>
        </w:tc>
      </w:tr>
      <w:tr w:rsidR="00A538AF" w:rsidRPr="00A538AF" w14:paraId="5C2E732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DE90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28424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452EA" w14:textId="3E9CE2C9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Potrafi sporządzić listy płac dla różnych form zatrudnienia i obliczyć wynagrodzenie </w:t>
            </w:r>
            <w:r w:rsidR="00C45308"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netto (</w:t>
            </w: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dla wynagrodzenia zasadniczego, dodatkowego, uzupełniającego, urlopowego, chorobowego).</w:t>
            </w:r>
          </w:p>
          <w:p w14:paraId="134D9BD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FA5B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K_U02</w:t>
            </w:r>
          </w:p>
          <w:p w14:paraId="276498C6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945A81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459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A538AF" w:rsidRPr="00A538AF" w14:paraId="560CB22E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44DD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B5DE4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DC892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Potrafi udokumentować i zaewidencjonować wynagrodzenia w systemie finansowo-księgowym.</w:t>
            </w:r>
          </w:p>
          <w:p w14:paraId="2EC47397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326B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454149E5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K_U13</w:t>
            </w:r>
          </w:p>
          <w:p w14:paraId="74BCA2FD" w14:textId="38942511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812466"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CB16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CP</w:t>
            </w:r>
          </w:p>
        </w:tc>
      </w:tr>
      <w:tr w:rsidR="00A538AF" w:rsidRPr="00A538AF" w14:paraId="23FE77E7" w14:textId="77777777" w:rsidTr="004C2C5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C687A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CE0DB07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F52B0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1E28" w14:textId="77777777" w:rsidR="00EE6039" w:rsidRPr="00A538AF" w:rsidRDefault="00EE6039" w:rsidP="00EE6039">
            <w:pPr>
              <w:suppressAutoHyphens/>
              <w:rPr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wynagrodzeń.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58D8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E881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A538AF" w:rsidRPr="00A538AF" w14:paraId="2AA4C2AB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AA6FE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54273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3306F" w14:textId="77777777" w:rsidR="00EE6039" w:rsidRPr="00A538AF" w:rsidRDefault="00EE6039" w:rsidP="00EE6039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5F980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662181E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  <w:p w14:paraId="2E819C6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6C83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  <w:tr w:rsidR="00A538AF" w:rsidRPr="00A538AF" w14:paraId="427904C6" w14:textId="77777777" w:rsidTr="004C2C5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CF53D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8D3D8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3BF2A" w14:textId="77777777" w:rsidR="00EE6039" w:rsidRPr="00A538AF" w:rsidRDefault="00EE6039" w:rsidP="00EE6039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982DB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553DC1CE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3D40E92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7E3D7DE4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9648" w14:textId="77777777" w:rsidR="00EE6039" w:rsidRPr="00A538AF" w:rsidRDefault="00EE6039" w:rsidP="00EE603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lang w:eastAsia="zh-CN"/>
              </w:rPr>
              <w:t>WCP</w:t>
            </w:r>
          </w:p>
        </w:tc>
      </w:tr>
    </w:tbl>
    <w:p w14:paraId="37B8F7BF" w14:textId="77777777" w:rsidR="00EE6039" w:rsidRPr="00A538AF" w:rsidRDefault="00EE6039" w:rsidP="00EE6039">
      <w:pPr>
        <w:suppressAutoHyphens/>
        <w:rPr>
          <w:rFonts w:ascii="Times New Roman" w:hAnsi="Times New Roman"/>
          <w:lang w:eastAsia="zh-CN"/>
        </w:rPr>
      </w:pPr>
    </w:p>
    <w:p w14:paraId="4E052FBB" w14:textId="77777777" w:rsidR="00EE6039" w:rsidRPr="00A538AF" w:rsidRDefault="00EE6039" w:rsidP="00EE6039">
      <w:pPr>
        <w:rPr>
          <w:rFonts w:ascii="Times New Roman" w:hAnsi="Times New Roman"/>
          <w:lang w:eastAsia="zh-CN"/>
        </w:rPr>
      </w:pPr>
      <w:r w:rsidRPr="00A538AF">
        <w:rPr>
          <w:rFonts w:ascii="Times New Roman" w:hAnsi="Times New Roman"/>
          <w:lang w:eastAsia="zh-CN"/>
        </w:rPr>
        <w:br w:type="page"/>
      </w:r>
    </w:p>
    <w:p w14:paraId="3804EE81" w14:textId="77777777" w:rsidR="00EE6039" w:rsidRPr="00A538AF" w:rsidRDefault="00EE6039" w:rsidP="00EE6039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A538AF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A538AF" w:rsidRPr="00A538AF" w14:paraId="13E3314B" w14:textId="77777777" w:rsidTr="007624BC">
        <w:tc>
          <w:tcPr>
            <w:tcW w:w="1951" w:type="dxa"/>
            <w:shd w:val="clear" w:color="auto" w:fill="auto"/>
          </w:tcPr>
          <w:p w14:paraId="4D4F4BDD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363A200" w14:textId="004AB6B1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4128EB6" w14:textId="6ACD5C8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3E83A74C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8D9BAE2" w14:textId="5BB5D989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A538AF" w:rsidRPr="00A538AF" w14:paraId="5412800B" w14:textId="77777777" w:rsidTr="007624BC">
        <w:tc>
          <w:tcPr>
            <w:tcW w:w="1951" w:type="dxa"/>
            <w:shd w:val="clear" w:color="auto" w:fill="auto"/>
          </w:tcPr>
          <w:p w14:paraId="303E8EF9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7" w:name="_Hlk85372871"/>
          </w:p>
          <w:p w14:paraId="6AFFC491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124CDE8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19181E8B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4D586B20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A538AF" w:rsidRPr="00A538AF" w14:paraId="7438E9B4" w14:textId="77777777" w:rsidTr="007624BC">
        <w:tc>
          <w:tcPr>
            <w:tcW w:w="9272" w:type="dxa"/>
            <w:gridSpan w:val="2"/>
            <w:shd w:val="clear" w:color="auto" w:fill="auto"/>
          </w:tcPr>
          <w:p w14:paraId="7A67A0CD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90D84C" w14:textId="77777777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354D5EC1" w14:textId="372EAC80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A538AF" w:rsidRPr="00A538AF" w14:paraId="7B62DFFA" w14:textId="77777777" w:rsidTr="007624BC">
        <w:trPr>
          <w:trHeight w:val="3927"/>
        </w:trPr>
        <w:tc>
          <w:tcPr>
            <w:tcW w:w="9272" w:type="dxa"/>
            <w:gridSpan w:val="2"/>
            <w:shd w:val="clear" w:color="auto" w:fill="auto"/>
          </w:tcPr>
          <w:p w14:paraId="30D0D3EE" w14:textId="1389243A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Obowiązki pracodawcy oraz obowiązki i uprawnienia pracownika wynikające z Kodeksu Pracy.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Ochrona wynagrodzenia za pracę: termin, miejsce i forma wypłaty wynagrodzenia. Prawo do wynagrodzenia za pracę wykonaną oraz odstępstwa od tego prawa: ustalenie wynagrodzenia za wadliwie wykonaną pracę, gotowość do</w:t>
            </w:r>
            <w:r w:rsidR="002351B9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pracy i przestój, powstrzymanie się od pracy, wynagrodzenie za czas niewykonywania pracy. Naruszenie przepisów w zakresie wynagrodzeń.</w:t>
            </w:r>
          </w:p>
          <w:p w14:paraId="565F212F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Zatrudnienie i rodzaje umów z pracownikami (umowa o pracę, umowa zlecenie, umowa o dzieło, inne umowy cywilnoprawne z pracownikami). Dokumentacja wynagrodzeń.</w:t>
            </w:r>
          </w:p>
          <w:p w14:paraId="1A88EC1B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Identyfikacja składników wynagrodzeń składniki stałe i zmienne, składniki </w:t>
            </w:r>
          </w:p>
          <w:p w14:paraId="11D68E18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obligatoryjne i fakultatywne wynagrodzeń.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Wynagrodzenie za godziny nadliczbowe - zasady obliczania.  Dodatek za pracę w porze nocnej. Dodatek za pełnienie dyżuru. Odprawy pracownicze - zasady obliczania.</w:t>
            </w:r>
          </w:p>
          <w:p w14:paraId="6F15F0BA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wynagrodzenia zasadniczego, dodatkowego i uzupełniającego.</w:t>
            </w:r>
          </w:p>
          <w:p w14:paraId="37C110BF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Lista płac i karta wynagrodzeń pracownika.</w:t>
            </w:r>
          </w:p>
          <w:p w14:paraId="04AC4EED" w14:textId="10BB67A3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Potrącenia obowiązkowe i dobrowolne z wynagrodzenia.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Zakaz zrzeczenia się przez pracownika prawa do</w:t>
            </w:r>
            <w:r w:rsidR="002351B9" w:rsidRPr="00A538AF">
              <w:rPr>
                <w:rFonts w:ascii="Times New Roman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wynagrodzenia potrącenia z wynagrodzenia, granice dokonywania potrąceń.  </w:t>
            </w:r>
          </w:p>
          <w:p w14:paraId="615C7DE9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dokumentacja i ewidencja wynagrodzenia urlopowego.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Ekwiwalent za niewykorzystany urlop wypoczynkowy - zasady obliczania.</w:t>
            </w:r>
          </w:p>
          <w:p w14:paraId="1ACB1149" w14:textId="34574D1B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Naliczanie, dokumentacja i ewidencja wynagrodzenia chorobowego.</w:t>
            </w:r>
          </w:p>
        </w:tc>
      </w:tr>
      <w:bookmarkEnd w:id="7"/>
    </w:tbl>
    <w:p w14:paraId="2B7F5BD5" w14:textId="77777777" w:rsidR="00EE6039" w:rsidRPr="00A538AF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p w14:paraId="4FF2B38C" w14:textId="77777777" w:rsidR="00EE6039" w:rsidRPr="00A538AF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p w14:paraId="2CDEF267" w14:textId="77777777" w:rsidR="00EE6039" w:rsidRPr="00A538AF" w:rsidRDefault="00EE6039" w:rsidP="00EE6039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A538AF" w:rsidRPr="00A538AF" w14:paraId="211B5712" w14:textId="77777777" w:rsidTr="007624BC">
        <w:tc>
          <w:tcPr>
            <w:tcW w:w="1951" w:type="dxa"/>
            <w:shd w:val="clear" w:color="auto" w:fill="auto"/>
          </w:tcPr>
          <w:p w14:paraId="77E139D3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0B648AD" w14:textId="4C0F0936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5C10C913" w14:textId="54C69105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4751769B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83DACCE" w14:textId="1B3FFB3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A538AF" w:rsidRPr="00A538AF" w14:paraId="07949A46" w14:textId="77777777" w:rsidTr="007624BC">
        <w:tc>
          <w:tcPr>
            <w:tcW w:w="1951" w:type="dxa"/>
            <w:shd w:val="clear" w:color="auto" w:fill="auto"/>
          </w:tcPr>
          <w:p w14:paraId="00062C85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7E6884B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Ćwiczenia</w:t>
            </w:r>
          </w:p>
          <w:p w14:paraId="32074B89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50FF7DB3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  <w:p w14:paraId="17468623" w14:textId="034A35D2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Zadania z praktyki gospodarczej, burza mózgów, technika stolików zadaniowych.</w:t>
            </w:r>
          </w:p>
        </w:tc>
      </w:tr>
      <w:tr w:rsidR="00A538AF" w:rsidRPr="00A538AF" w14:paraId="2EC81271" w14:textId="77777777" w:rsidTr="007624BC">
        <w:tc>
          <w:tcPr>
            <w:tcW w:w="9072" w:type="dxa"/>
            <w:gridSpan w:val="2"/>
            <w:shd w:val="clear" w:color="auto" w:fill="auto"/>
          </w:tcPr>
          <w:p w14:paraId="7DDE4816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380722C" w14:textId="77777777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A6B3B1F" w14:textId="3B3208FE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7624BC" w:rsidRPr="00A538AF" w14:paraId="11522DE4" w14:textId="77777777" w:rsidTr="007624BC">
        <w:trPr>
          <w:trHeight w:val="1190"/>
        </w:trPr>
        <w:tc>
          <w:tcPr>
            <w:tcW w:w="9072" w:type="dxa"/>
            <w:gridSpan w:val="2"/>
            <w:shd w:val="clear" w:color="auto" w:fill="auto"/>
          </w:tcPr>
          <w:p w14:paraId="57217CBD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Sporządzenie umów o pracę, umów cywilnoprawnych z pracownikami.</w:t>
            </w:r>
          </w:p>
          <w:p w14:paraId="3ABB3A86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3BC0F4AE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7477946B" w14:textId="5E8AED01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urlopowego.</w:t>
            </w:r>
          </w:p>
          <w:p w14:paraId="291B2474" w14:textId="7D112398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chorobowego.</w:t>
            </w:r>
          </w:p>
        </w:tc>
      </w:tr>
    </w:tbl>
    <w:p w14:paraId="7F0AC843" w14:textId="77777777" w:rsidR="00EE6039" w:rsidRPr="00A538AF" w:rsidRDefault="00EE6039" w:rsidP="00EE6039">
      <w:pPr>
        <w:suppressAutoHyphens/>
        <w:rPr>
          <w:rFonts w:ascii="Times New Roman" w:hAnsi="Times New Roman"/>
          <w:lang w:eastAsia="zh-C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121"/>
      </w:tblGrid>
      <w:tr w:rsidR="00A538AF" w:rsidRPr="00A538AF" w14:paraId="0DA17E58" w14:textId="77777777" w:rsidTr="007624BC">
        <w:tc>
          <w:tcPr>
            <w:tcW w:w="1951" w:type="dxa"/>
            <w:shd w:val="clear" w:color="auto" w:fill="auto"/>
          </w:tcPr>
          <w:p w14:paraId="06AAB50E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C51B9E6" w14:textId="36556FB1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26260D6" w14:textId="00BDCC42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3007782C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38E1AA8" w14:textId="299A0A76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A538AF" w:rsidRPr="00A538AF" w14:paraId="50DDFF59" w14:textId="77777777" w:rsidTr="007624BC">
        <w:tc>
          <w:tcPr>
            <w:tcW w:w="1951" w:type="dxa"/>
            <w:shd w:val="clear" w:color="auto" w:fill="auto"/>
          </w:tcPr>
          <w:p w14:paraId="5BB1B709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BC7C87C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4A630C52" w14:textId="77777777" w:rsidR="007624BC" w:rsidRPr="00A538AF" w:rsidRDefault="007624BC" w:rsidP="007624B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640ED971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8B8B3FF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 w arkuszu kalkulacyjnym.</w:t>
            </w: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A538AF" w:rsidRPr="00A538AF" w14:paraId="6C9C66BE" w14:textId="77777777" w:rsidTr="007624BC">
        <w:tc>
          <w:tcPr>
            <w:tcW w:w="9072" w:type="dxa"/>
            <w:gridSpan w:val="2"/>
            <w:shd w:val="clear" w:color="auto" w:fill="auto"/>
          </w:tcPr>
          <w:p w14:paraId="50B6BF18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0DCDD3B0" w14:textId="77777777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0717B85" w14:textId="7778FDEB" w:rsidR="007624BC" w:rsidRPr="00A538AF" w:rsidRDefault="007624BC" w:rsidP="007624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7624BC" w:rsidRPr="00A538AF" w14:paraId="3BB0DA96" w14:textId="77777777" w:rsidTr="007624BC">
        <w:trPr>
          <w:trHeight w:val="1694"/>
        </w:trPr>
        <w:tc>
          <w:tcPr>
            <w:tcW w:w="9072" w:type="dxa"/>
            <w:gridSpan w:val="2"/>
            <w:shd w:val="clear" w:color="auto" w:fill="auto"/>
          </w:tcPr>
          <w:p w14:paraId="75978B8E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Stworzenie grupy pracowników zatrudnionych na umowę o pracę z wynagrodzeniem minimalnym, przeciętnym oraz ponadprzeciętnym (przekroczenie ZUS, drugi próg podatkowy), uwzględnienie dodatków funkcyjnych, premii. Sporządzenie umów o pracę z tymi pracownikami.</w:t>
            </w:r>
          </w:p>
          <w:p w14:paraId="51D1AE49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Naliczanie wynagrodzeń zasadniczego, dodatkowego i uzupełniającego w liście płac</w:t>
            </w:r>
          </w:p>
          <w:p w14:paraId="74180F57" w14:textId="7777777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Potrącenia obowiązkowe i dobrowolne z listy płac.</w:t>
            </w:r>
          </w:p>
          <w:p w14:paraId="5A11813A" w14:textId="396B2F97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urlopowego.</w:t>
            </w:r>
          </w:p>
          <w:p w14:paraId="760512D8" w14:textId="026F1DF0" w:rsidR="007624BC" w:rsidRPr="00A538AF" w:rsidRDefault="007624BC" w:rsidP="007624B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Naliczanie,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dokumentacja i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ewidencja wynagrodzenia chorobowego.</w:t>
            </w:r>
          </w:p>
        </w:tc>
      </w:tr>
    </w:tbl>
    <w:p w14:paraId="37DCD042" w14:textId="77777777" w:rsidR="00EE6039" w:rsidRPr="00A538AF" w:rsidRDefault="00EE6039" w:rsidP="00EE6039">
      <w:pPr>
        <w:suppressAutoHyphens/>
        <w:rPr>
          <w:rFonts w:ascii="Times New Roman" w:hAnsi="Times New Roman"/>
          <w:lang w:eastAsia="zh-CN"/>
        </w:rPr>
      </w:pPr>
      <w:bookmarkStart w:id="8" w:name="_Hlk85461954"/>
    </w:p>
    <w:p w14:paraId="2D2E4666" w14:textId="77777777" w:rsidR="00EE6039" w:rsidRPr="00A538AF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634F8966" w14:textId="77777777" w:rsidR="00EE6039" w:rsidRPr="00A538AF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A538AF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A538AF" w:rsidRPr="00A538AF" w14:paraId="4EDDA3DF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6FFCB" w14:textId="77777777" w:rsidR="008B38E6" w:rsidRPr="00A538AF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9" w:name="_Hlk43324059"/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049D" w14:textId="4CDC736D" w:rsidR="008B38E6" w:rsidRPr="00A538AF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Czajka Z., Zar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ządzanie wynagrodzeniami w Polsce, </w:t>
            </w: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PWE, W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arszawa 2009</w:t>
            </w:r>
            <w:r w:rsidR="00A57BAA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A538AF" w:rsidRPr="00A538AF" w14:paraId="367C7F5E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47BA1" w14:textId="77777777" w:rsidR="008B38E6" w:rsidRPr="00A538AF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8C42" w14:textId="46A615BD" w:rsidR="008B38E6" w:rsidRPr="00A538AF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Kodeks pracy, Ustawa z dnia 26.06.1974 - Kodeks </w:t>
            </w:r>
            <w:r w:rsidR="00563771" w:rsidRPr="00A538AF">
              <w:rPr>
                <w:rFonts w:ascii="Times New Roman" w:hAnsi="Times New Roman"/>
                <w:sz w:val="20"/>
                <w:szCs w:val="20"/>
              </w:rPr>
              <w:t>pracy,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Dz. U. z 2020 r. poz. 1320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9"/>
      <w:tr w:rsidR="00A538AF" w:rsidRPr="00A538AF" w14:paraId="45CFED1B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F063F" w14:textId="77777777" w:rsidR="008B38E6" w:rsidRPr="00A538AF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F9B91" w14:textId="47198663" w:rsidR="008B38E6" w:rsidRPr="00A538AF" w:rsidRDefault="008B38E6" w:rsidP="008B38E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K</w:t>
            </w:r>
            <w:hyperlink r:id="rId8" w:tooltip="ANITA KWECKO-PODŚWIADEK" w:history="1">
              <w:r w:rsidRPr="00A538A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wecko-Podświadek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Prawo pracownika do wynagrodzenia za pracę w godzinach </w:t>
            </w:r>
            <w:r w:rsidR="00563771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nadliczbowych, 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W</w:t>
            </w:r>
            <w:hyperlink r:id="rId9" w:tooltip="WOLTERS KLUWER" w:history="1">
              <w:r w:rsidRPr="00A538AF">
                <w:rPr>
                  <w:rFonts w:ascii="Times New Roman" w:hAnsi="Times New Roman"/>
                  <w:sz w:val="20"/>
                  <w:szCs w:val="20"/>
                  <w:lang w:eastAsia="pl-PL"/>
                </w:rPr>
                <w:t>olters Kluwer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W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arszawa</w:t>
            </w:r>
            <w:r w:rsidR="00A538AF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2020.</w:t>
            </w:r>
          </w:p>
        </w:tc>
      </w:tr>
      <w:tr w:rsidR="00A538AF" w:rsidRPr="00A538AF" w14:paraId="78EFE721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80012" w14:textId="77777777" w:rsidR="008B38E6" w:rsidRPr="00A538AF" w:rsidRDefault="008B38E6" w:rsidP="008B38E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79586" w14:textId="24D81887" w:rsidR="008B38E6" w:rsidRPr="00A538AF" w:rsidRDefault="008B38E6" w:rsidP="008B38E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Nowak M., Wynagrodzenie za pracę, </w:t>
            </w:r>
            <w:hyperlink r:id="rId10" w:tooltip="WOLTERS KLUWER" w:history="1">
              <w:r w:rsidRPr="00A538A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Wolters Kluwer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Warszawa 2014.</w:t>
            </w:r>
          </w:p>
        </w:tc>
      </w:tr>
    </w:tbl>
    <w:p w14:paraId="17507349" w14:textId="77777777" w:rsidR="00EE6039" w:rsidRPr="00A538AF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46370C5" w14:textId="77777777" w:rsidR="00EE6039" w:rsidRPr="00A538AF" w:rsidRDefault="00EE6039" w:rsidP="00EE6039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5E9E059" w14:textId="77777777" w:rsidR="00EE6039" w:rsidRPr="00A538AF" w:rsidRDefault="00EE6039" w:rsidP="00EE6039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A538AF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A538AF" w:rsidRPr="00A538AF" w14:paraId="7B51C908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0ABAC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0" w:name="_Hlk87020776"/>
            <w:r w:rsidRPr="00A538AF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AA58" w14:textId="53755507" w:rsidR="00EE6039" w:rsidRPr="00A538AF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Jeżek P.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Praktyczne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aspekty rozliczania wynagrodzeń i zasiłków z ubezpieczenia społecznego w 2018 roku - vademecum dla praktyków, T</w:t>
            </w:r>
            <w:hyperlink r:id="rId11" w:tooltip="HR TRAINING&amp;CONSULTING" w:history="1">
              <w:r w:rsidRPr="00A538AF">
                <w:rPr>
                  <w:rFonts w:ascii="Times New Roman" w:hAnsi="Times New Roman"/>
                  <w:sz w:val="20"/>
                  <w:szCs w:val="20"/>
                  <w:lang w:eastAsia="pl-PL"/>
                </w:rPr>
                <w:t>raining&amp;Consulting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Warszawa2018</w:t>
            </w:r>
            <w:r w:rsidR="00A57BAA" w:rsidRPr="00A538AF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A538AF" w:rsidRPr="00A538AF" w14:paraId="5B98370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A3AA9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11" w:name="_Hlk87020759"/>
            <w:bookmarkEnd w:id="10"/>
            <w:r w:rsidRPr="00A538AF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91786" w14:textId="41BE0321" w:rsidR="00EE6039" w:rsidRPr="00A538AF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Majewska R.</w:t>
            </w:r>
            <w:r w:rsidR="00563771"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, Potrącenia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wynagrodzeń i zasiłków egzekucja i potrącenia dobrowolne, C</w:t>
            </w:r>
            <w:hyperlink r:id="rId12" w:tooltip="C.H.BECK" w:history="1">
              <w:r w:rsidRPr="00A538AF">
                <w:rPr>
                  <w:rFonts w:ascii="Times New Roman" w:hAnsi="Times New Roman"/>
                  <w:sz w:val="20"/>
                  <w:szCs w:val="20"/>
                  <w:u w:val="single"/>
                  <w:lang w:eastAsia="pl-PL"/>
                </w:rPr>
                <w:t>.H.Beck</w:t>
              </w:r>
            </w:hyperlink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2015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A538AF" w:rsidRPr="00A538AF" w14:paraId="3F943144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344EE" w14:textId="77777777" w:rsidR="00EE6039" w:rsidRPr="00A538AF" w:rsidRDefault="00EE6039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12" w:name="_Hlk87020744"/>
            <w:bookmarkEnd w:id="11"/>
            <w:r w:rsidRPr="00A538AF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84C4E" w14:textId="37EA93AA" w:rsidR="00EE6039" w:rsidRPr="00A538AF" w:rsidRDefault="00EE6039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Warska T., Blajer </w:t>
            </w:r>
            <w:r w:rsidR="00563771"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M.,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Kadry i płace w praktyce, Novaeres, Warszawa 2021.</w:t>
            </w:r>
          </w:p>
        </w:tc>
      </w:tr>
      <w:tr w:rsidR="00A538AF" w:rsidRPr="00A538AF" w14:paraId="33F24153" w14:textId="77777777" w:rsidTr="004C2C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CFD96" w14:textId="6FC0DAED" w:rsidR="008B38E6" w:rsidRPr="00A538AF" w:rsidRDefault="008B38E6" w:rsidP="00EE60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A538AF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2521" w14:textId="5B0944EB" w:rsidR="008B38E6" w:rsidRPr="00A538AF" w:rsidRDefault="008B38E6" w:rsidP="00EE603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Cieślak M., </w:t>
            </w:r>
            <w:r w:rsidRPr="00A538AF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Płace od a do z - Ćwiczenia, </w:t>
            </w:r>
            <w:r w:rsidRPr="00A538AF">
              <w:rPr>
                <w:rFonts w:ascii="Times New Roman" w:hAnsi="Times New Roman"/>
                <w:sz w:val="20"/>
                <w:szCs w:val="20"/>
                <w:lang w:eastAsia="pl-PL"/>
              </w:rPr>
              <w:t>HR Services, 2021.</w:t>
            </w:r>
          </w:p>
        </w:tc>
      </w:tr>
      <w:bookmarkEnd w:id="12"/>
    </w:tbl>
    <w:p w14:paraId="3332CAE1" w14:textId="77777777" w:rsidR="00EE6039" w:rsidRPr="00A538AF" w:rsidRDefault="00EE6039" w:rsidP="00EE603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sz w:val="20"/>
          <w:szCs w:val="20"/>
          <w:lang w:eastAsia="pl-PL"/>
        </w:rPr>
      </w:pPr>
    </w:p>
    <w:bookmarkEnd w:id="8"/>
    <w:p w14:paraId="3E9DF706" w14:textId="77777777" w:rsidR="00EE6039" w:rsidRPr="00A538AF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pl-PL"/>
        </w:rPr>
      </w:pPr>
    </w:p>
    <w:p w14:paraId="4D1A807D" w14:textId="77777777" w:rsidR="00EE6039" w:rsidRPr="00A538AF" w:rsidRDefault="00EE6039" w:rsidP="00EE603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0"/>
          <w:szCs w:val="20"/>
          <w:u w:val="single"/>
          <w:lang w:eastAsia="pl-PL"/>
        </w:rPr>
      </w:pPr>
    </w:p>
    <w:p w14:paraId="111B64C4" w14:textId="7407FD06" w:rsidR="00494503" w:rsidRPr="00A538AF" w:rsidRDefault="00EE6039" w:rsidP="00EE6039">
      <w:bookmarkStart w:id="13" w:name="_Hlk85459313"/>
      <w:r w:rsidRPr="00A538AF">
        <w:br w:type="page"/>
      </w:r>
      <w:bookmarkEnd w:id="13"/>
    </w:p>
    <w:p w14:paraId="1615A2D0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8E56C32" w14:textId="77777777" w:rsidR="00494503" w:rsidRPr="00A538AF" w:rsidRDefault="00494503" w:rsidP="00494503">
      <w:pPr>
        <w:jc w:val="center"/>
        <w:rPr>
          <w:rFonts w:ascii="Times New Roman" w:hAnsi="Times New Roman"/>
          <w:b/>
        </w:rPr>
      </w:pPr>
    </w:p>
    <w:p w14:paraId="2474A217" w14:textId="77777777" w:rsidR="00494503" w:rsidRPr="00A538AF" w:rsidRDefault="00494503" w:rsidP="0049450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32"/>
        <w:gridCol w:w="680"/>
        <w:gridCol w:w="677"/>
        <w:gridCol w:w="627"/>
        <w:gridCol w:w="864"/>
      </w:tblGrid>
      <w:tr w:rsidR="00A538AF" w:rsidRPr="00A538AF" w14:paraId="3EC0D857" w14:textId="77777777" w:rsidTr="004C2C50">
        <w:trPr>
          <w:trHeight w:val="501"/>
        </w:trPr>
        <w:tc>
          <w:tcPr>
            <w:tcW w:w="2802" w:type="dxa"/>
            <w:gridSpan w:val="4"/>
            <w:vAlign w:val="center"/>
          </w:tcPr>
          <w:p w14:paraId="297B23B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416421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Prawo pracy</w:t>
            </w:r>
          </w:p>
        </w:tc>
        <w:tc>
          <w:tcPr>
            <w:tcW w:w="1689" w:type="dxa"/>
            <w:gridSpan w:val="3"/>
            <w:vAlign w:val="center"/>
          </w:tcPr>
          <w:p w14:paraId="14F2CDBE" w14:textId="1C056C66" w:rsidR="00494503" w:rsidRPr="00A538AF" w:rsidRDefault="00D41FAA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CBB3E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/>
              </w:rPr>
            </w:pPr>
          </w:p>
        </w:tc>
      </w:tr>
      <w:tr w:rsidR="00A538AF" w:rsidRPr="00A538AF" w14:paraId="2FCE730C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07386963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A2F9E09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2378F225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205A8B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A3E4F66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A538AF" w:rsidRPr="00A538AF" w14:paraId="51C56DAA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71EE331B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A2B7F74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48A963F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E0CFB83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3198184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Kadry i płace, KiP</w:t>
            </w:r>
          </w:p>
        </w:tc>
      </w:tr>
      <w:tr w:rsidR="00A538AF" w:rsidRPr="00A538AF" w14:paraId="1D8F5D0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43B2BAF0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ABA710A" w14:textId="1A16E056" w:rsidR="00494503" w:rsidRPr="00A538AF" w:rsidRDefault="00A57BAA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74344A69" w14:textId="77777777" w:rsidTr="004C2C50">
        <w:trPr>
          <w:trHeight w:val="210"/>
        </w:trPr>
        <w:tc>
          <w:tcPr>
            <w:tcW w:w="2802" w:type="dxa"/>
            <w:gridSpan w:val="4"/>
            <w:vAlign w:val="center"/>
          </w:tcPr>
          <w:p w14:paraId="1FF0D1ED" w14:textId="77777777" w:rsidR="00494503" w:rsidRPr="00A538AF" w:rsidRDefault="00494503" w:rsidP="004C2C5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B238A7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5D9632F0" w14:textId="77777777" w:rsidTr="004C2C50">
        <w:trPr>
          <w:trHeight w:val="395"/>
        </w:trPr>
        <w:tc>
          <w:tcPr>
            <w:tcW w:w="2808" w:type="dxa"/>
            <w:gridSpan w:val="5"/>
            <w:vAlign w:val="center"/>
          </w:tcPr>
          <w:p w14:paraId="1517A62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74D80A1" w14:textId="523AF0AF" w:rsidR="00494503" w:rsidRPr="00A538AF" w:rsidRDefault="000E7B51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</w:t>
            </w:r>
            <w:r w:rsidR="00494503" w:rsidRPr="00A538A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034C7A4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27FADA5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538AF" w:rsidRPr="00A538AF" w14:paraId="6D773312" w14:textId="77777777" w:rsidTr="00244F1B">
        <w:tc>
          <w:tcPr>
            <w:tcW w:w="1668" w:type="dxa"/>
            <w:gridSpan w:val="2"/>
            <w:vMerge w:val="restart"/>
            <w:vAlign w:val="center"/>
          </w:tcPr>
          <w:p w14:paraId="662D060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4D9A3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04219E4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18C2A88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vAlign w:val="center"/>
          </w:tcPr>
          <w:p w14:paraId="7EC8BBA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8" w:type="dxa"/>
            <w:gridSpan w:val="2"/>
            <w:vAlign w:val="center"/>
          </w:tcPr>
          <w:p w14:paraId="75D3E9B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1357" w:type="dxa"/>
            <w:gridSpan w:val="2"/>
            <w:vAlign w:val="center"/>
          </w:tcPr>
          <w:p w14:paraId="5DBA92B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599B199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vAlign w:val="center"/>
          </w:tcPr>
          <w:p w14:paraId="2E32C9D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10315D72" w14:textId="77777777" w:rsidTr="004C2C50">
        <w:tc>
          <w:tcPr>
            <w:tcW w:w="1668" w:type="dxa"/>
            <w:gridSpan w:val="2"/>
            <w:vMerge/>
            <w:vAlign w:val="center"/>
          </w:tcPr>
          <w:p w14:paraId="10EF292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0BBC6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7487EF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3B634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85C98A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4359DE5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69B2AF7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02C44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538AF" w:rsidRPr="00A538AF" w14:paraId="4E73EEA6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DA9CF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6DC5165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3CF7A4B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000" w:type="dxa"/>
            <w:vAlign w:val="center"/>
          </w:tcPr>
          <w:p w14:paraId="0376932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861" w:type="dxa"/>
            <w:gridSpan w:val="8"/>
            <w:vAlign w:val="center"/>
          </w:tcPr>
          <w:p w14:paraId="76F78851" w14:textId="77777777" w:rsidR="00494503" w:rsidRPr="00A538AF" w:rsidRDefault="00494503" w:rsidP="00DA69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11358D2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2AD20D8F" w14:textId="77777777" w:rsidTr="004C2C50">
        <w:trPr>
          <w:trHeight w:val="255"/>
        </w:trPr>
        <w:tc>
          <w:tcPr>
            <w:tcW w:w="1668" w:type="dxa"/>
            <w:gridSpan w:val="2"/>
            <w:vAlign w:val="center"/>
          </w:tcPr>
          <w:p w14:paraId="509730F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33E6BB1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1CB637B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1584868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61" w:type="dxa"/>
            <w:gridSpan w:val="8"/>
            <w:vAlign w:val="center"/>
          </w:tcPr>
          <w:p w14:paraId="182AC0F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14:paraId="3B39933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75B992B9" w14:textId="77777777" w:rsidTr="004C2C50">
        <w:trPr>
          <w:trHeight w:val="279"/>
        </w:trPr>
        <w:tc>
          <w:tcPr>
            <w:tcW w:w="1668" w:type="dxa"/>
            <w:gridSpan w:val="2"/>
            <w:vAlign w:val="center"/>
          </w:tcPr>
          <w:p w14:paraId="575EF99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19A237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840" w:type="dxa"/>
            <w:gridSpan w:val="3"/>
            <w:vAlign w:val="center"/>
          </w:tcPr>
          <w:p w14:paraId="414F97F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1000" w:type="dxa"/>
            <w:vAlign w:val="center"/>
          </w:tcPr>
          <w:p w14:paraId="2585FC2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2027561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201D5AE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21347D5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538AF" w:rsidRPr="00A538AF" w14:paraId="3E7E4964" w14:textId="77777777" w:rsidTr="004C2C50">
        <w:tc>
          <w:tcPr>
            <w:tcW w:w="1101" w:type="dxa"/>
            <w:vAlign w:val="center"/>
          </w:tcPr>
          <w:p w14:paraId="6B3EC9C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2CFB9D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18A81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AF595C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A7F02A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4596807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39CB11F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55004530" w14:textId="77777777" w:rsidTr="004C2C50">
        <w:trPr>
          <w:trHeight w:val="847"/>
        </w:trPr>
        <w:tc>
          <w:tcPr>
            <w:tcW w:w="1101" w:type="dxa"/>
            <w:vMerge w:val="restart"/>
            <w:vAlign w:val="center"/>
          </w:tcPr>
          <w:p w14:paraId="0DD24E6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17A84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E9F8F3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4658F8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zaawansowaną wiedzę na temat kierunku rozwoju rynku pracy, w tym coraz szerszego wykorzystywania elastycznych form zatrudnienia</w:t>
            </w:r>
          </w:p>
        </w:tc>
        <w:tc>
          <w:tcPr>
            <w:tcW w:w="1304" w:type="dxa"/>
            <w:gridSpan w:val="2"/>
            <w:vAlign w:val="center"/>
          </w:tcPr>
          <w:p w14:paraId="27D0051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725F81B7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602CA3F9" w14:textId="77777777" w:rsidTr="004C2C50">
        <w:trPr>
          <w:trHeight w:val="424"/>
        </w:trPr>
        <w:tc>
          <w:tcPr>
            <w:tcW w:w="1101" w:type="dxa"/>
            <w:vMerge/>
            <w:vAlign w:val="center"/>
          </w:tcPr>
          <w:p w14:paraId="066B181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587A8B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506001BE" w14:textId="02F32A66" w:rsidR="00494503" w:rsidRPr="00A538AF" w:rsidRDefault="000E7B51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pogłębioną wiedzę na temat zasad prawa pracy</w:t>
            </w:r>
          </w:p>
        </w:tc>
        <w:tc>
          <w:tcPr>
            <w:tcW w:w="1304" w:type="dxa"/>
            <w:gridSpan w:val="2"/>
            <w:vAlign w:val="center"/>
          </w:tcPr>
          <w:p w14:paraId="0E2FB5A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K_W18</w:t>
            </w:r>
          </w:p>
        </w:tc>
        <w:tc>
          <w:tcPr>
            <w:tcW w:w="864" w:type="dxa"/>
            <w:vAlign w:val="center"/>
          </w:tcPr>
          <w:p w14:paraId="5757D8F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5136B496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2B9B728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85948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A03065" w14:textId="23F1FC4A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5254BF" w:rsidRPr="00A538AF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A538AF">
              <w:rPr>
                <w:rFonts w:ascii="Times New Roman" w:hAnsi="Times New Roman"/>
                <w:sz w:val="16"/>
                <w:szCs w:val="16"/>
              </w:rPr>
              <w:t>współczesne dylematy przedsiębiorcy jako pracodawcy. Zna i rozumie funkcję prawa pracy w zarządzaniu</w:t>
            </w:r>
          </w:p>
        </w:tc>
        <w:tc>
          <w:tcPr>
            <w:tcW w:w="1304" w:type="dxa"/>
            <w:gridSpan w:val="2"/>
            <w:vAlign w:val="center"/>
          </w:tcPr>
          <w:p w14:paraId="4C6D90B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2255D0C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04CE7C16" w14:textId="77777777" w:rsidTr="004C2C5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ABABFF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63995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FF397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64C31F2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identyfikować problemy i wyzwania pracodawcy i pracownika jako stron stosunku pracy. Zauważa i właściwie ocenia zjawiska patologii w stosunkach pracowniczych</w:t>
            </w:r>
          </w:p>
        </w:tc>
        <w:tc>
          <w:tcPr>
            <w:tcW w:w="1304" w:type="dxa"/>
            <w:gridSpan w:val="2"/>
            <w:vAlign w:val="center"/>
          </w:tcPr>
          <w:p w14:paraId="0424CEE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864" w:type="dxa"/>
            <w:vAlign w:val="center"/>
          </w:tcPr>
          <w:p w14:paraId="13216FE6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63A8D143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007B0DF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D2A80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B83CC7D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prawidłowo posługiwać się regulacjami prawnymi z zakresu nawiązywania stosunku pracy</w:t>
            </w:r>
          </w:p>
        </w:tc>
        <w:tc>
          <w:tcPr>
            <w:tcW w:w="1304" w:type="dxa"/>
            <w:gridSpan w:val="2"/>
            <w:vAlign w:val="center"/>
          </w:tcPr>
          <w:p w14:paraId="7A489722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864" w:type="dxa"/>
            <w:vAlign w:val="center"/>
          </w:tcPr>
          <w:p w14:paraId="4DDAF2FE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1DA3C936" w14:textId="77777777" w:rsidTr="004C2C50">
        <w:trPr>
          <w:trHeight w:val="299"/>
        </w:trPr>
        <w:tc>
          <w:tcPr>
            <w:tcW w:w="1101" w:type="dxa"/>
            <w:vMerge/>
            <w:vAlign w:val="center"/>
          </w:tcPr>
          <w:p w14:paraId="5E70F31F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2BC8CD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0C32076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na przeprowadzić pogłębioną analizę problemów związanych z nawiązaniem i rozwiązaniem stosunku pracy oraz wskazać na prawną możliwość ich rozwiązania lub eliminacji w przyszłości</w:t>
            </w:r>
          </w:p>
        </w:tc>
        <w:tc>
          <w:tcPr>
            <w:tcW w:w="1304" w:type="dxa"/>
            <w:gridSpan w:val="2"/>
            <w:vAlign w:val="center"/>
          </w:tcPr>
          <w:p w14:paraId="38C12D5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864" w:type="dxa"/>
            <w:vAlign w:val="center"/>
          </w:tcPr>
          <w:p w14:paraId="65F5B16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46A39C6C" w14:textId="77777777" w:rsidTr="004C2C50">
        <w:trPr>
          <w:trHeight w:val="331"/>
        </w:trPr>
        <w:tc>
          <w:tcPr>
            <w:tcW w:w="1101" w:type="dxa"/>
            <w:vMerge w:val="restart"/>
            <w:vAlign w:val="center"/>
          </w:tcPr>
          <w:p w14:paraId="2F6ADBB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7B865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ADDC4C5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8D29B7F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Działa i myśli w sposób przedsiębiorczy. Ma świadomość oddziaływania prawa pracy na działalność gospodarczą</w:t>
            </w:r>
          </w:p>
        </w:tc>
        <w:tc>
          <w:tcPr>
            <w:tcW w:w="1304" w:type="dxa"/>
            <w:gridSpan w:val="2"/>
            <w:vAlign w:val="center"/>
          </w:tcPr>
          <w:p w14:paraId="22A44090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K_K03, K_K05</w:t>
            </w:r>
          </w:p>
        </w:tc>
        <w:tc>
          <w:tcPr>
            <w:tcW w:w="864" w:type="dxa"/>
            <w:vAlign w:val="center"/>
          </w:tcPr>
          <w:p w14:paraId="124D9D98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538AF" w:rsidRPr="00A538AF" w14:paraId="59053799" w14:textId="77777777" w:rsidTr="004C2C50">
        <w:trPr>
          <w:trHeight w:val="255"/>
        </w:trPr>
        <w:tc>
          <w:tcPr>
            <w:tcW w:w="1101" w:type="dxa"/>
            <w:vMerge/>
            <w:vAlign w:val="center"/>
          </w:tcPr>
          <w:p w14:paraId="0DB4AAA9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703DD8C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5740FE" w14:textId="77777777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Ma świadomość ciągłych zmian regulacji prawnych i konieczności samodoskonalenia w tym zakresie</w:t>
            </w:r>
          </w:p>
        </w:tc>
        <w:tc>
          <w:tcPr>
            <w:tcW w:w="1304" w:type="dxa"/>
            <w:gridSpan w:val="2"/>
            <w:vAlign w:val="center"/>
          </w:tcPr>
          <w:p w14:paraId="206510CA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K_K09, K_K02</w:t>
            </w:r>
          </w:p>
        </w:tc>
        <w:tc>
          <w:tcPr>
            <w:tcW w:w="864" w:type="dxa"/>
            <w:vAlign w:val="center"/>
          </w:tcPr>
          <w:p w14:paraId="6041D7EB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832D1A2" w14:textId="77777777" w:rsidR="00494503" w:rsidRPr="00A538AF" w:rsidRDefault="00494503" w:rsidP="00494503">
      <w:pPr>
        <w:jc w:val="center"/>
      </w:pPr>
      <w:r w:rsidRPr="00A538AF">
        <w:br w:type="page"/>
      </w:r>
    </w:p>
    <w:p w14:paraId="10A100A8" w14:textId="77777777" w:rsidR="00494503" w:rsidRPr="00A538AF" w:rsidRDefault="00494503" w:rsidP="00494503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38"/>
      </w:tblGrid>
      <w:tr w:rsidR="00A538AF" w:rsidRPr="00A538AF" w14:paraId="70F8AC78" w14:textId="77777777" w:rsidTr="004F5737">
        <w:tc>
          <w:tcPr>
            <w:tcW w:w="1922" w:type="dxa"/>
          </w:tcPr>
          <w:p w14:paraId="6939E424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DB6747" w14:textId="3E15E689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65906DD" w14:textId="307C47CE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2CA72824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A4CA7A" w14:textId="23BBAA4C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1738634F" w14:textId="77777777" w:rsidTr="0010508B">
        <w:tc>
          <w:tcPr>
            <w:tcW w:w="1922" w:type="dxa"/>
          </w:tcPr>
          <w:p w14:paraId="0BA2E77B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9700E0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 xml:space="preserve">Wykład </w:t>
            </w:r>
          </w:p>
          <w:p w14:paraId="530944C6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1F7B644A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78793A8" w14:textId="1CB32411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Prezentacja multimedialna, studia przypadków, konwersacja</w:t>
            </w:r>
          </w:p>
        </w:tc>
      </w:tr>
      <w:tr w:rsidR="00A538AF" w:rsidRPr="00A538AF" w14:paraId="7A56C38A" w14:textId="77777777" w:rsidTr="004B6040">
        <w:tc>
          <w:tcPr>
            <w:tcW w:w="9060" w:type="dxa"/>
            <w:gridSpan w:val="2"/>
          </w:tcPr>
          <w:p w14:paraId="3F3AED02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A337C6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8081D3F" w14:textId="4AA6890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4BC" w:rsidRPr="00A538AF" w14:paraId="7980FB7F" w14:textId="77777777" w:rsidTr="007624BC">
        <w:trPr>
          <w:trHeight w:val="3644"/>
        </w:trPr>
        <w:tc>
          <w:tcPr>
            <w:tcW w:w="9060" w:type="dxa"/>
            <w:gridSpan w:val="2"/>
          </w:tcPr>
          <w:p w14:paraId="3CD3A831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Źródła prawa pracy i stosunek pracy.</w:t>
            </w:r>
          </w:p>
          <w:p w14:paraId="1EE825C9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Nawiązanie stosunku pracy.</w:t>
            </w:r>
          </w:p>
          <w:p w14:paraId="4AFE5C85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Obowiązki pracodawcy i pracownika.</w:t>
            </w:r>
          </w:p>
          <w:p w14:paraId="1B30459E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dodatkowe towarzyszące umowom o pracę.</w:t>
            </w:r>
          </w:p>
          <w:p w14:paraId="25EB7612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Zmiana stosunku pracy (porozumienie, wypowiedzenie zmieniające).</w:t>
            </w:r>
          </w:p>
          <w:p w14:paraId="551D68CE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Ustanie stosunku pracy.</w:t>
            </w:r>
          </w:p>
          <w:p w14:paraId="644A7FA0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Roszczenia pracownika i pracodawcy w przypadku wadliwego rozwiązania umowy o pracę.</w:t>
            </w:r>
          </w:p>
          <w:p w14:paraId="190F0055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wynagrodzenia.</w:t>
            </w:r>
          </w:p>
          <w:p w14:paraId="6F8C833C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Czas pracy - definicja czasu pracy i pojęcia związane z czasem pracy, zasady świadczenia pracy w godzinach nadliczbowych.</w:t>
            </w:r>
          </w:p>
          <w:p w14:paraId="7C938423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Odpowiedzialność pracownicza - materialna i porządkowa.</w:t>
            </w:r>
          </w:p>
          <w:p w14:paraId="42412FEC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Ochrona pracy w działalności gospodarczej.</w:t>
            </w:r>
          </w:p>
          <w:p w14:paraId="59D8384A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Uprawnienia pracowników związane z rodzicielstwem.</w:t>
            </w:r>
          </w:p>
          <w:p w14:paraId="56F45AA1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Świadczenia z tytułu wypadków przy pracy i chorób zawodowych.</w:t>
            </w:r>
          </w:p>
          <w:p w14:paraId="7745B3F8" w14:textId="77777777" w:rsidR="007624BC" w:rsidRPr="00A538AF" w:rsidRDefault="007624BC" w:rsidP="00762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Mobbing i dyskryminacja w przedsiębiorstwie.</w:t>
            </w:r>
          </w:p>
          <w:p w14:paraId="0138C241" w14:textId="481616FF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Umowy cywilnoprawne wykorzystywane w działalności gospodarczej.</w:t>
            </w:r>
          </w:p>
        </w:tc>
      </w:tr>
    </w:tbl>
    <w:p w14:paraId="0E2A0E3F" w14:textId="77777777" w:rsidR="00494503" w:rsidRPr="00A538AF" w:rsidRDefault="00494503" w:rsidP="00494503">
      <w:pPr>
        <w:spacing w:after="0" w:line="240" w:lineRule="auto"/>
      </w:pPr>
    </w:p>
    <w:p w14:paraId="575A84A8" w14:textId="77777777" w:rsidR="00494503" w:rsidRPr="00A538AF" w:rsidRDefault="00494503" w:rsidP="0049450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A538AF" w14:paraId="1816E571" w14:textId="77777777" w:rsidTr="004C2C50">
        <w:tc>
          <w:tcPr>
            <w:tcW w:w="668" w:type="dxa"/>
          </w:tcPr>
          <w:p w14:paraId="46A00583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4" w:name="_Hlk86835681"/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4003C53" w14:textId="6AB4AB85" w:rsidR="00494503" w:rsidRPr="00A538AF" w:rsidRDefault="000E7B51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Kodeks Pracy - Praktyczny komentarz z przykładami, - aktualny w roku, w którym prowadzone są zajęcia</w:t>
            </w:r>
            <w:r w:rsidR="00494503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14"/>
    </w:tbl>
    <w:p w14:paraId="416CD6C0" w14:textId="77777777" w:rsidR="00494503" w:rsidRPr="00A538AF" w:rsidRDefault="00494503" w:rsidP="00494503">
      <w:pPr>
        <w:spacing w:after="0" w:line="240" w:lineRule="auto"/>
        <w:rPr>
          <w:rFonts w:ascii="Times New Roman" w:hAnsi="Times New Roman"/>
        </w:rPr>
      </w:pPr>
    </w:p>
    <w:p w14:paraId="06FE162C" w14:textId="77777777" w:rsidR="00494503" w:rsidRPr="00A538AF" w:rsidRDefault="00494503" w:rsidP="00494503">
      <w:pPr>
        <w:spacing w:after="0" w:line="240" w:lineRule="auto"/>
        <w:ind w:left="-142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494503" w:rsidRPr="00A538AF" w14:paraId="106229F7" w14:textId="77777777" w:rsidTr="004C2C50">
        <w:tc>
          <w:tcPr>
            <w:tcW w:w="668" w:type="dxa"/>
          </w:tcPr>
          <w:p w14:paraId="5CA54DF4" w14:textId="77777777" w:rsidR="00494503" w:rsidRPr="00A538AF" w:rsidRDefault="00494503" w:rsidP="004C2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CAC7DC7" w14:textId="7AA90972" w:rsidR="00494503" w:rsidRPr="00A538AF" w:rsidRDefault="00494503" w:rsidP="004C2C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J. Stelina (red.), Prawo pracy, C.H. Beck, Warszawa 2013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0F0A713" w14:textId="77777777" w:rsidR="00494503" w:rsidRPr="00A538AF" w:rsidRDefault="00494503" w:rsidP="00494503"/>
    <w:p w14:paraId="4B463C2C" w14:textId="77777777" w:rsidR="00494503" w:rsidRPr="00A538AF" w:rsidRDefault="00494503" w:rsidP="00494503">
      <w:r w:rsidRPr="00A538AF">
        <w:br w:type="page"/>
      </w:r>
    </w:p>
    <w:p w14:paraId="1CE37473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E8DC66A" w14:textId="77777777" w:rsidR="00007253" w:rsidRPr="00A538AF" w:rsidRDefault="00007253" w:rsidP="00007253">
      <w:pPr>
        <w:jc w:val="center"/>
        <w:rPr>
          <w:rFonts w:ascii="Times New Roman" w:hAnsi="Times New Roman"/>
          <w:b/>
        </w:rPr>
      </w:pPr>
    </w:p>
    <w:p w14:paraId="6001960A" w14:textId="77777777" w:rsidR="00007253" w:rsidRPr="00A538AF" w:rsidRDefault="00007253" w:rsidP="00007253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538AF" w:rsidRPr="00A538AF" w14:paraId="353D31C1" w14:textId="77777777" w:rsidTr="0027215E">
        <w:trPr>
          <w:trHeight w:val="501"/>
        </w:trPr>
        <w:tc>
          <w:tcPr>
            <w:tcW w:w="2802" w:type="dxa"/>
            <w:gridSpan w:val="4"/>
            <w:vAlign w:val="center"/>
          </w:tcPr>
          <w:p w14:paraId="37E5ED0D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AC3E963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18DD3064" w14:textId="311EC62A" w:rsidR="00007253" w:rsidRPr="00A538AF" w:rsidRDefault="00D41FAA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896335B" w14:textId="27E8C10C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A538AF" w:rsidRPr="00A538AF" w14:paraId="5AB22513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07AA9128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58F6F6B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4672EB37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7F45357F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D22430C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09B9D4F0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41B67E3D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15BB29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46D20D28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392AA1C7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38D17AD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5EFB8C7B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034F920C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EA29A06" w14:textId="0C4D729E" w:rsidR="00007253" w:rsidRPr="00A538AF" w:rsidRDefault="00A57BAA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5E2CA2" w:rsidRPr="00A538AF">
              <w:rPr>
                <w:rFonts w:ascii="Times New Roman" w:hAnsi="Times New Roman"/>
                <w:sz w:val="16"/>
                <w:szCs w:val="16"/>
              </w:rPr>
              <w:t>ie</w:t>
            </w:r>
            <w:r w:rsidR="00007253" w:rsidRPr="00A538A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A538AF" w:rsidRPr="00A538AF" w14:paraId="1462A4A0" w14:textId="77777777" w:rsidTr="0027215E">
        <w:trPr>
          <w:trHeight w:val="210"/>
        </w:trPr>
        <w:tc>
          <w:tcPr>
            <w:tcW w:w="2802" w:type="dxa"/>
            <w:gridSpan w:val="4"/>
            <w:vAlign w:val="center"/>
          </w:tcPr>
          <w:p w14:paraId="73493348" w14:textId="77777777" w:rsidR="00007253" w:rsidRPr="00A538AF" w:rsidRDefault="00007253" w:rsidP="0027215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A4140E0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25ABDB28" w14:textId="77777777" w:rsidTr="0027215E">
        <w:trPr>
          <w:trHeight w:val="395"/>
        </w:trPr>
        <w:tc>
          <w:tcPr>
            <w:tcW w:w="2808" w:type="dxa"/>
            <w:gridSpan w:val="5"/>
            <w:vAlign w:val="center"/>
          </w:tcPr>
          <w:p w14:paraId="27523A09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8892FAF" w14:textId="653D8397" w:rsidR="00007253" w:rsidRPr="00A538AF" w:rsidRDefault="000E7B51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1F6F9D4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ADB2F21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4DB6A23B" w14:textId="77777777" w:rsidTr="0027215E">
        <w:tc>
          <w:tcPr>
            <w:tcW w:w="1668" w:type="dxa"/>
            <w:gridSpan w:val="2"/>
            <w:vMerge w:val="restart"/>
            <w:vAlign w:val="center"/>
          </w:tcPr>
          <w:p w14:paraId="4D036306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5FAC0B0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FBEDBC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8034CB1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61A220DA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3D34362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0,72</w:t>
            </w:r>
          </w:p>
        </w:tc>
        <w:tc>
          <w:tcPr>
            <w:tcW w:w="1386" w:type="dxa"/>
            <w:gridSpan w:val="2"/>
            <w:vAlign w:val="center"/>
          </w:tcPr>
          <w:p w14:paraId="7ACCC790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10CBA9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861DF0C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145CFDDF" w14:textId="77777777" w:rsidTr="0027215E">
        <w:tc>
          <w:tcPr>
            <w:tcW w:w="1668" w:type="dxa"/>
            <w:gridSpan w:val="2"/>
            <w:vMerge/>
            <w:vAlign w:val="center"/>
          </w:tcPr>
          <w:p w14:paraId="727A8739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1A29515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53E3EBD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F9B905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A3BBEEC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1182FD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F0F9B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12A9BA4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35D11076" w14:textId="77777777" w:rsidTr="0027215E">
        <w:trPr>
          <w:trHeight w:val="255"/>
        </w:trPr>
        <w:tc>
          <w:tcPr>
            <w:tcW w:w="1668" w:type="dxa"/>
            <w:gridSpan w:val="2"/>
            <w:vAlign w:val="center"/>
          </w:tcPr>
          <w:p w14:paraId="4E840055" w14:textId="7777777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90D946F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904367F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11AB8D9E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7D6493F4" w14:textId="77777777" w:rsidR="00007253" w:rsidRPr="00A538AF" w:rsidRDefault="00007253" w:rsidP="00DA69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168CE244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A538AF" w:rsidRPr="00A538AF" w14:paraId="48C6C63A" w14:textId="77777777" w:rsidTr="0027215E">
        <w:trPr>
          <w:trHeight w:val="279"/>
        </w:trPr>
        <w:tc>
          <w:tcPr>
            <w:tcW w:w="1668" w:type="dxa"/>
            <w:gridSpan w:val="2"/>
            <w:vAlign w:val="center"/>
          </w:tcPr>
          <w:p w14:paraId="30715CD4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8030251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67C93F8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24459A4A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3557" w:type="dxa"/>
            <w:gridSpan w:val="6"/>
            <w:vAlign w:val="center"/>
          </w:tcPr>
          <w:p w14:paraId="1D3CD2D7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71404C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0BC744F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63156BD4" w14:textId="77777777" w:rsidTr="0027215E">
        <w:tc>
          <w:tcPr>
            <w:tcW w:w="1101" w:type="dxa"/>
            <w:vAlign w:val="center"/>
          </w:tcPr>
          <w:p w14:paraId="0CAF7C82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3484E1C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E95B91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6AA9E2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D0425A2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3248C38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C242E6B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2AA685F4" w14:textId="77777777" w:rsidTr="0027215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BC630C" w14:textId="2E85663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030BE77" w14:textId="4EAF2020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907C5C8" w14:textId="2F7044CA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5A3B4885" w14:textId="010BD912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F59FF5E" w14:textId="3E93394B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A538AF" w:rsidRPr="00A538AF" w14:paraId="04BDDA50" w14:textId="77777777" w:rsidTr="0027215E">
        <w:trPr>
          <w:trHeight w:val="255"/>
        </w:trPr>
        <w:tc>
          <w:tcPr>
            <w:tcW w:w="1101" w:type="dxa"/>
            <w:vMerge/>
            <w:vAlign w:val="center"/>
          </w:tcPr>
          <w:p w14:paraId="7CDE26C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83B1FB" w14:textId="3109BD1A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44FE1D8" w14:textId="5DA85EFE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1F511A3B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56808C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6797F874" w14:textId="032473E3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4C2363F0" w14:textId="287E7F8B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A538AF" w:rsidRPr="00A538AF" w14:paraId="502C19DE" w14:textId="77777777" w:rsidTr="0027215E">
        <w:trPr>
          <w:trHeight w:val="255"/>
        </w:trPr>
        <w:tc>
          <w:tcPr>
            <w:tcW w:w="1101" w:type="dxa"/>
            <w:vAlign w:val="center"/>
          </w:tcPr>
          <w:p w14:paraId="47D67D41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900D4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359BDB2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CF4742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potrafi definiować problemy badawcze i cele pracy, tj.:</w:t>
            </w:r>
          </w:p>
          <w:p w14:paraId="0EED708B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- czynnie posługiwać się nabytą w czasie studiów wiedzą i wykorzystać ją w zastosowaniu do praktyki,</w:t>
            </w:r>
          </w:p>
          <w:p w14:paraId="46033580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poszerzać swoją wiedzę przez samodzielne poszukiwania w istniejących opracowaniach naukowych, </w:t>
            </w:r>
          </w:p>
          <w:p w14:paraId="04284167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wybrać i zastosować określoną metodę badawczą do rozwiązania problemu </w:t>
            </w:r>
          </w:p>
          <w:p w14:paraId="1761ADFD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diagnozować i oceniać problemy w badanym podmiocie gospodarczym lub instytucji, </w:t>
            </w:r>
          </w:p>
          <w:p w14:paraId="195C84C6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powiązać problemy z literaturą przedmiotu </w:t>
            </w:r>
          </w:p>
          <w:p w14:paraId="0D5E6CCF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7A81029C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24E0A77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46F4515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5E270B2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4EAC4D9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B0A2591" w14:textId="0FFF45F5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</w:t>
            </w:r>
            <w:r w:rsidR="00F1767C" w:rsidRPr="00A538A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4F5021C3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0E7B51" w:rsidRPr="00A538AF" w14:paraId="421E7ADE" w14:textId="77777777" w:rsidTr="0027215E">
        <w:trPr>
          <w:trHeight w:val="255"/>
        </w:trPr>
        <w:tc>
          <w:tcPr>
            <w:tcW w:w="1101" w:type="dxa"/>
            <w:vAlign w:val="center"/>
          </w:tcPr>
          <w:p w14:paraId="46E9464B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A939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83E1594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CE87EF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3E41CC5E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 xml:space="preserve">- wykazuje się umiejętnością posługiwania się jasnym i precyzyjnym językiem </w:t>
            </w:r>
          </w:p>
          <w:p w14:paraId="7D4A0564" w14:textId="77777777" w:rsidR="000E7B51" w:rsidRPr="00A538AF" w:rsidRDefault="000E7B51" w:rsidP="000E7B5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1BBDC5F7" w14:textId="2F37B110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- zachowuje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5A60594A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3D4E4D71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7FFDAE8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265C651A" w14:textId="77777777" w:rsidR="00007253" w:rsidRPr="00A538AF" w:rsidRDefault="00007253" w:rsidP="00007253"/>
    <w:p w14:paraId="419F50BD" w14:textId="77777777" w:rsidR="00007253" w:rsidRPr="00A538AF" w:rsidRDefault="00007253" w:rsidP="00007253">
      <w:pPr>
        <w:jc w:val="center"/>
      </w:pPr>
      <w:r w:rsidRPr="00A538AF">
        <w:br w:type="page"/>
      </w:r>
    </w:p>
    <w:p w14:paraId="17E948A4" w14:textId="77777777" w:rsidR="00007253" w:rsidRPr="00A538AF" w:rsidRDefault="00007253" w:rsidP="00007253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2"/>
      </w:tblGrid>
      <w:tr w:rsidR="00A538AF" w:rsidRPr="00A538AF" w14:paraId="38B9A0BA" w14:textId="77777777" w:rsidTr="00A51C21">
        <w:tc>
          <w:tcPr>
            <w:tcW w:w="1938" w:type="dxa"/>
          </w:tcPr>
          <w:p w14:paraId="2A056BDD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791AF7" w14:textId="020C3978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70EEB90" w14:textId="4E79E5FE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552D6B07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D02F76" w14:textId="4A6FCC0D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38AF" w:rsidRPr="00A538AF" w14:paraId="6CD99C78" w14:textId="77777777" w:rsidTr="00DE3929">
        <w:tc>
          <w:tcPr>
            <w:tcW w:w="1938" w:type="dxa"/>
          </w:tcPr>
          <w:p w14:paraId="6B947738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AE8FA9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78CA2B05" w14:textId="77777777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2" w:type="dxa"/>
          </w:tcPr>
          <w:p w14:paraId="57B599C9" w14:textId="0D9ABB8E" w:rsidR="007624BC" w:rsidRPr="00A538AF" w:rsidRDefault="000E7B51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Burza mózgów, </w:t>
            </w:r>
            <w:r w:rsidR="00400AA7" w:rsidRPr="00A538AF">
              <w:rPr>
                <w:rFonts w:ascii="Times New Roman" w:hAnsi="Times New Roman"/>
                <w:sz w:val="20"/>
                <w:szCs w:val="20"/>
              </w:rPr>
              <w:t>d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yskusja</w:t>
            </w:r>
          </w:p>
        </w:tc>
      </w:tr>
      <w:tr w:rsidR="00A538AF" w:rsidRPr="00A538AF" w14:paraId="108786BD" w14:textId="77777777" w:rsidTr="004127F4">
        <w:tc>
          <w:tcPr>
            <w:tcW w:w="9060" w:type="dxa"/>
            <w:gridSpan w:val="2"/>
          </w:tcPr>
          <w:p w14:paraId="6596B764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066805" w14:textId="77777777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5C286B" w14:textId="6E77BA99" w:rsidR="007624BC" w:rsidRPr="00A538AF" w:rsidRDefault="007624BC" w:rsidP="007624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624BC" w:rsidRPr="00A538AF" w14:paraId="0B8C4B4B" w14:textId="77777777" w:rsidTr="00125AA4">
        <w:tc>
          <w:tcPr>
            <w:tcW w:w="9060" w:type="dxa"/>
            <w:gridSpan w:val="2"/>
          </w:tcPr>
          <w:p w14:paraId="41AFACFD" w14:textId="18E06448" w:rsidR="007624BC" w:rsidRPr="00A538AF" w:rsidRDefault="007624BC" w:rsidP="007624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Dyskusja nad pracą dyplomową</w:t>
            </w:r>
          </w:p>
        </w:tc>
      </w:tr>
    </w:tbl>
    <w:p w14:paraId="503C2946" w14:textId="77777777" w:rsidR="00007253" w:rsidRPr="00A538AF" w:rsidRDefault="00007253" w:rsidP="00007253">
      <w:pPr>
        <w:spacing w:after="0" w:line="240" w:lineRule="auto"/>
      </w:pPr>
    </w:p>
    <w:p w14:paraId="2F083959" w14:textId="77777777" w:rsidR="00007253" w:rsidRPr="00A538AF" w:rsidRDefault="00007253" w:rsidP="00007253">
      <w:pPr>
        <w:spacing w:after="0" w:line="240" w:lineRule="auto"/>
      </w:pPr>
    </w:p>
    <w:p w14:paraId="698CD9C8" w14:textId="77777777" w:rsidR="00007253" w:rsidRPr="00A538AF" w:rsidRDefault="00007253" w:rsidP="0000725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5" w:name="_Hlk136362774"/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76EC76A3" w14:textId="77777777" w:rsidTr="0027215E">
        <w:tc>
          <w:tcPr>
            <w:tcW w:w="675" w:type="dxa"/>
          </w:tcPr>
          <w:p w14:paraId="5B8BAE50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8AB190B" w14:textId="5EB2AA2B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16" w:name="_Hlk87378045"/>
            <w:r w:rsidRPr="00A538AF">
              <w:rPr>
                <w:rFonts w:ascii="Times New Roman" w:hAnsi="Times New Roman"/>
                <w:sz w:val="20"/>
                <w:szCs w:val="20"/>
              </w:rPr>
              <w:t>Zenderowski R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  <w:r w:rsidR="000E7B51" w:rsidRPr="00A538AF">
              <w:rPr>
                <w:rFonts w:ascii="Times New Roman" w:hAnsi="Times New Roman"/>
                <w:sz w:val="20"/>
                <w:szCs w:val="20"/>
              </w:rPr>
              <w:t>, Praca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Magisterska licencjat. Przewodnik po metodologii pisania i obrony pracy dyplomowej, CeDeWU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bookmarkEnd w:id="16"/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0055F1F1" w14:textId="77777777" w:rsidTr="0027215E">
        <w:tc>
          <w:tcPr>
            <w:tcW w:w="675" w:type="dxa"/>
          </w:tcPr>
          <w:p w14:paraId="68903B88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048B50A" w14:textId="475FAEE4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Jura J., Roszczypała J.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Metodyka przygotowania prac dyplomowych licencjackich i magisterskich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,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 xml:space="preserve"> WSE, Warszawa 2000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07253" w:rsidRPr="00A538AF" w14:paraId="242738CE" w14:textId="77777777" w:rsidTr="0027215E">
        <w:tc>
          <w:tcPr>
            <w:tcW w:w="675" w:type="dxa"/>
          </w:tcPr>
          <w:p w14:paraId="7C2F4B98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D73F267" w14:textId="091784AF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Gonciarski W.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Przygotowanie pracy dyplomowej: poradnik dla studentów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WSE, Warszawa 2004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0FBAF315" w14:textId="77777777" w:rsidR="00007253" w:rsidRPr="00A538AF" w:rsidRDefault="00007253" w:rsidP="00007253">
      <w:pPr>
        <w:spacing w:after="0" w:line="240" w:lineRule="auto"/>
      </w:pPr>
    </w:p>
    <w:p w14:paraId="120C219B" w14:textId="77777777" w:rsidR="00007253" w:rsidRPr="00A538AF" w:rsidRDefault="00007253" w:rsidP="00007253">
      <w:pPr>
        <w:spacing w:after="0" w:line="240" w:lineRule="auto"/>
      </w:pPr>
    </w:p>
    <w:p w14:paraId="7671FAE4" w14:textId="77777777" w:rsidR="00007253" w:rsidRPr="00A538AF" w:rsidRDefault="00007253" w:rsidP="0000725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538AF" w:rsidRPr="00A538AF" w14:paraId="5A9914FD" w14:textId="77777777" w:rsidTr="0027215E">
        <w:tc>
          <w:tcPr>
            <w:tcW w:w="675" w:type="dxa"/>
          </w:tcPr>
          <w:p w14:paraId="0DB2F6E4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5B63842" w14:textId="161E79C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Brdulak J.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Zasady techniczne pisania prac dyplomowych o tematyce ekonomicznej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SGH, Warszawa 2008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538AF" w:rsidRPr="00A538AF" w14:paraId="57317E73" w14:textId="77777777" w:rsidTr="0027215E">
        <w:tc>
          <w:tcPr>
            <w:tcW w:w="675" w:type="dxa"/>
          </w:tcPr>
          <w:p w14:paraId="3DC72605" w14:textId="77777777" w:rsidR="00007253" w:rsidRPr="00A538AF" w:rsidRDefault="00007253" w:rsidP="00272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C0A6E2D" w14:textId="7F7F7F17" w:rsidR="00007253" w:rsidRPr="00A538AF" w:rsidRDefault="00007253" w:rsidP="002721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Dudziak A., Żejmo A.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Redagowanie prac dyplomowych - wskazówki metodyczne dla studentów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Difin, Warszawa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38AF">
              <w:rPr>
                <w:rFonts w:ascii="Times New Roman" w:hAnsi="Times New Roman"/>
                <w:sz w:val="20"/>
                <w:szCs w:val="20"/>
              </w:rPr>
              <w:t>2008</w:t>
            </w:r>
            <w:r w:rsidR="00A57BAA" w:rsidRPr="00A538A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15"/>
    </w:tbl>
    <w:p w14:paraId="20CCF445" w14:textId="77777777" w:rsidR="00007253" w:rsidRPr="00A538AF" w:rsidRDefault="00007253" w:rsidP="00007253">
      <w:r w:rsidRPr="00A538AF">
        <w:rPr>
          <w:rFonts w:ascii="Times New Roman" w:hAnsi="Times New Roman"/>
        </w:rPr>
        <w:br w:type="page"/>
      </w:r>
    </w:p>
    <w:p w14:paraId="71C3C385" w14:textId="77777777" w:rsidR="00007253" w:rsidRPr="00A538AF" w:rsidRDefault="00007253" w:rsidP="00007253">
      <w:pPr>
        <w:rPr>
          <w:rFonts w:ascii="Times New Roman" w:hAnsi="Times New Roman"/>
        </w:rPr>
      </w:pPr>
    </w:p>
    <w:p w14:paraId="0B3F5176" w14:textId="77777777" w:rsidR="00384C8D" w:rsidRPr="00A538AF" w:rsidRDefault="00384C8D" w:rsidP="00384C8D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69244007" w14:textId="77777777" w:rsidR="002372A2" w:rsidRPr="00A538AF" w:rsidRDefault="002372A2" w:rsidP="002372A2">
      <w:pPr>
        <w:rPr>
          <w:rFonts w:ascii="Times New Roman" w:hAnsi="Times New Roman"/>
          <w:b/>
        </w:rPr>
      </w:pPr>
    </w:p>
    <w:p w14:paraId="2EB93BD0" w14:textId="77777777" w:rsidR="002372A2" w:rsidRPr="00A538AF" w:rsidRDefault="002372A2" w:rsidP="002372A2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A538AF" w:rsidRPr="00A538AF" w14:paraId="71D4F4B6" w14:textId="77777777" w:rsidTr="00EF483A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6A4A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568C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2581" w14:textId="4B507DF6" w:rsidR="002372A2" w:rsidRPr="00A538AF" w:rsidRDefault="00D41FAA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AE63" w14:textId="2742BC9B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A538AF" w:rsidRPr="00A538AF" w14:paraId="03FDE0D9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CE7C6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61F0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38AF" w:rsidRPr="00A538AF" w14:paraId="041D0F79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A233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4F4C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38AF" w:rsidRPr="00A538AF" w14:paraId="6ECA79CA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47E8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7CE6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38AF" w:rsidRPr="00A538AF" w14:paraId="3154934B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F2C59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36D0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38AF" w:rsidRPr="00A538AF" w14:paraId="294A8905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73E6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F540" w14:textId="5C1011FC" w:rsidR="002372A2" w:rsidRPr="00A538AF" w:rsidRDefault="00A57BAA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</w:t>
            </w:r>
            <w:r w:rsidR="002372A2" w:rsidRPr="00A538A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538AF" w:rsidRPr="00A538AF" w14:paraId="5BF04C18" w14:textId="77777777" w:rsidTr="00ED2B4E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4675" w14:textId="77777777" w:rsidR="002372A2" w:rsidRPr="00A538AF" w:rsidRDefault="002372A2" w:rsidP="00ED2B4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AE7A" w14:textId="77777777" w:rsidR="002372A2" w:rsidRPr="00A538AF" w:rsidRDefault="002372A2" w:rsidP="00ED2B4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A538AF" w:rsidRPr="00A538AF" w14:paraId="48299B06" w14:textId="77777777" w:rsidTr="00ED2B4E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2364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71AB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8BC1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54C4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538AF" w:rsidRPr="00A538AF" w14:paraId="3AD9162B" w14:textId="77777777" w:rsidTr="00ED2B4E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1B61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4F27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48D5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0007" w14:textId="2D21401F" w:rsidR="002372A2" w:rsidRPr="00A538AF" w:rsidRDefault="00E03889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DA05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DC49C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89DC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9A0F" w14:textId="44D4D7CA" w:rsidR="002372A2" w:rsidRPr="00A538AF" w:rsidRDefault="00E03889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02D2" w14:textId="77777777" w:rsidR="002372A2" w:rsidRPr="00A538AF" w:rsidRDefault="002372A2" w:rsidP="00ED2B4E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538AF" w:rsidRPr="00A538AF" w14:paraId="0584E07F" w14:textId="77777777" w:rsidTr="00ED2B4E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4E55" w14:textId="77777777" w:rsidR="002372A2" w:rsidRPr="00A538AF" w:rsidRDefault="002372A2" w:rsidP="00ED2B4E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DD22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93B6A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3816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2297105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9C2A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DECF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E08617" w14:textId="77777777" w:rsidR="002372A2" w:rsidRPr="00A538AF" w:rsidRDefault="002372A2" w:rsidP="00ED2B4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538AF" w:rsidRPr="00A538AF" w14:paraId="7EB06936" w14:textId="77777777" w:rsidTr="00ED2B4E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2E32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A538A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07A2" w14:textId="4B83D528" w:rsidR="000E7B51" w:rsidRPr="00A538AF" w:rsidRDefault="00323D32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B906" w14:textId="14504ACE" w:rsidR="000E7B51" w:rsidRPr="00A538AF" w:rsidRDefault="00323D32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1FF4" w14:textId="49EB2572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F203" w14:textId="77777777" w:rsidR="000E7B51" w:rsidRPr="00A538AF" w:rsidRDefault="000E7B51" w:rsidP="000E7B51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602CA862" w14:textId="602A2C5D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A538AF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A538AF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A227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70E2" w14:textId="48C4FA7A" w:rsidR="000E7B51" w:rsidRPr="00A538AF" w:rsidRDefault="005254BF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38A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538AF" w:rsidRPr="00A538AF" w14:paraId="5DB87DB5" w14:textId="77777777" w:rsidTr="00ED2B4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3806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1E51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8ABEA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BFD89D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ECBB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98C7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D1C7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38AF" w:rsidRPr="00A538AF" w14:paraId="740BE2BF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6E5C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857E9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1F0C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188D" w14:textId="7E0F4E66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zasady funkcjonowania programów informatycznych w zakresie finansów i rachunkowości, jakie wykorzystuje jednostka w ramach swojej działalności.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4C98A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AD497AF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28CC0BA3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36E737BE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517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38AF" w:rsidRPr="00A538AF" w14:paraId="2639CAFF" w14:textId="77777777" w:rsidTr="00ED2B4E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B326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1372BA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0CB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4C01" w14:textId="77777777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 księgować zdarzenia gospodarcze w systemach finansowo-księgowych, umie interpretować sprawozdania finansowe i wewnętrzne raporty finansowo-księgowe.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8A73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EC90736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01268D9F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3F13B419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1F10AC8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7378EF2" w14:textId="265EC45C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B028" w14:textId="77777777" w:rsidR="000E7B51" w:rsidRPr="00A538AF" w:rsidRDefault="000E7B51" w:rsidP="000E7B51">
            <w:pPr>
              <w:jc w:val="center"/>
            </w:pPr>
          </w:p>
        </w:tc>
      </w:tr>
      <w:tr w:rsidR="00A538AF" w:rsidRPr="00A538AF" w14:paraId="6115CAAE" w14:textId="77777777" w:rsidTr="00ED2B4E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51A9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A27CA2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548D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8F40" w14:textId="77777777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3E8C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9BC78D1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E73E2B5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3277" w14:textId="77777777" w:rsidR="000E7B51" w:rsidRPr="00A538AF" w:rsidRDefault="000E7B51" w:rsidP="000E7B51">
            <w:pPr>
              <w:jc w:val="center"/>
            </w:pPr>
          </w:p>
        </w:tc>
      </w:tr>
      <w:tr w:rsidR="00A538AF" w:rsidRPr="00A538AF" w14:paraId="361DBD59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720B" w14:textId="77777777" w:rsidR="000E7B51" w:rsidRPr="00A538AF" w:rsidRDefault="000E7B51" w:rsidP="000E7B5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DB0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6206" w14:textId="77777777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3D8D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F4A2" w14:textId="77777777" w:rsidR="000E7B51" w:rsidRPr="00A538AF" w:rsidRDefault="000E7B51" w:rsidP="000E7B51">
            <w:pPr>
              <w:jc w:val="center"/>
            </w:pPr>
          </w:p>
        </w:tc>
      </w:tr>
      <w:tr w:rsidR="000E7B51" w:rsidRPr="00A538AF" w14:paraId="428E7E65" w14:textId="77777777" w:rsidTr="00ED2B4E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D8A6" w14:textId="77777777" w:rsidR="000E7B51" w:rsidRPr="00A538AF" w:rsidRDefault="000E7B51" w:rsidP="000E7B5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1F90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A730" w14:textId="77777777" w:rsidR="000E7B51" w:rsidRPr="00A538AF" w:rsidRDefault="000E7B51" w:rsidP="000E7B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A80A" w14:textId="77777777" w:rsidR="000E7B51" w:rsidRPr="00A538AF" w:rsidRDefault="000E7B51" w:rsidP="000E7B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6C0A" w14:textId="77777777" w:rsidR="000E7B51" w:rsidRPr="00A538AF" w:rsidRDefault="000E7B51" w:rsidP="000E7B51">
            <w:pPr>
              <w:jc w:val="center"/>
            </w:pPr>
          </w:p>
        </w:tc>
      </w:tr>
    </w:tbl>
    <w:p w14:paraId="6F93BC75" w14:textId="77777777" w:rsidR="002372A2" w:rsidRPr="00A538AF" w:rsidRDefault="002372A2" w:rsidP="002372A2"/>
    <w:p w14:paraId="11B1D78F" w14:textId="77777777" w:rsidR="002372A2" w:rsidRPr="00A538AF" w:rsidRDefault="002372A2" w:rsidP="002372A2"/>
    <w:p w14:paraId="6EA73095" w14:textId="77777777" w:rsidR="002372A2" w:rsidRPr="00A538AF" w:rsidRDefault="002372A2" w:rsidP="002372A2"/>
    <w:p w14:paraId="1EFFC7B5" w14:textId="77777777" w:rsidR="002372A2" w:rsidRPr="00A538AF" w:rsidRDefault="002372A2" w:rsidP="002372A2"/>
    <w:p w14:paraId="559D1CBB" w14:textId="77777777" w:rsidR="002372A2" w:rsidRPr="00A538AF" w:rsidRDefault="002372A2" w:rsidP="002372A2">
      <w:r w:rsidRPr="00A538AF">
        <w:br w:type="page"/>
      </w:r>
    </w:p>
    <w:p w14:paraId="076411B2" w14:textId="77777777" w:rsidR="002372A2" w:rsidRPr="00A538AF" w:rsidRDefault="002372A2" w:rsidP="002372A2">
      <w:pPr>
        <w:jc w:val="center"/>
        <w:rPr>
          <w:rFonts w:ascii="Times New Roman" w:eastAsia="STXingkai" w:hAnsi="Times New Roman"/>
          <w:b/>
          <w:bCs/>
        </w:rPr>
      </w:pPr>
      <w:r w:rsidRPr="00A538AF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4"/>
      </w:tblGrid>
      <w:tr w:rsidR="00A538AF" w:rsidRPr="00A538AF" w14:paraId="546D1E54" w14:textId="77777777" w:rsidTr="00956AAF">
        <w:tc>
          <w:tcPr>
            <w:tcW w:w="1176" w:type="dxa"/>
          </w:tcPr>
          <w:p w14:paraId="07A27A6F" w14:textId="77777777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51957A0B" w14:textId="6E77DE92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745FFB8A" w14:textId="1F77CA38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84" w:type="dxa"/>
          </w:tcPr>
          <w:p w14:paraId="025F52C2" w14:textId="77777777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7684819B" w14:textId="1DF6822B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A538AF" w:rsidRPr="00A538AF" w14:paraId="61210B7F" w14:textId="77777777" w:rsidTr="00281DE0">
        <w:tc>
          <w:tcPr>
            <w:tcW w:w="1176" w:type="dxa"/>
          </w:tcPr>
          <w:p w14:paraId="25079263" w14:textId="77777777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4" w:type="dxa"/>
          </w:tcPr>
          <w:p w14:paraId="471EA054" w14:textId="77777777" w:rsidR="000E7B51" w:rsidRPr="00A538AF" w:rsidRDefault="000E7B51" w:rsidP="000E7B51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7CF9970F" w14:textId="77777777" w:rsidR="000E7B51" w:rsidRPr="00A538AF" w:rsidRDefault="000E7B51" w:rsidP="000E7B51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0E250932" w14:textId="77777777" w:rsidR="000E7B51" w:rsidRPr="00A538AF" w:rsidRDefault="000E7B51" w:rsidP="000E7B51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2512E67D" w14:textId="3DDE88A0" w:rsidR="007624BC" w:rsidRPr="00A538AF" w:rsidRDefault="000E7B51" w:rsidP="000E7B51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A538AF" w:rsidRPr="00A538AF" w14:paraId="146625FB" w14:textId="77777777" w:rsidTr="00B16C1D">
        <w:tc>
          <w:tcPr>
            <w:tcW w:w="9060" w:type="dxa"/>
            <w:gridSpan w:val="2"/>
          </w:tcPr>
          <w:p w14:paraId="41C45611" w14:textId="77777777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6B58600B" w14:textId="38697BEF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179D9B93" w14:textId="5621D795" w:rsidR="007624BC" w:rsidRPr="00A538AF" w:rsidRDefault="007624BC" w:rsidP="00954FAF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7624BC" w:rsidRPr="00A538AF" w14:paraId="4FD761D6" w14:textId="77777777" w:rsidTr="007624BC">
        <w:trPr>
          <w:trHeight w:val="4352"/>
        </w:trPr>
        <w:tc>
          <w:tcPr>
            <w:tcW w:w="9060" w:type="dxa"/>
            <w:gridSpan w:val="2"/>
          </w:tcPr>
          <w:p w14:paraId="2F51CB76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6FF74B4D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7D10B637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052B55E5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6A8AD3AF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6AE7C1D4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5803D960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26B71F5A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5A3A939D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Uczestniczy w księgowaniu operacji gospodarczych w systemach finansowo-księgowych, umie interpretować informacje ze sprawozdań finansowych i wewnętrznych raportów finansowo-księgowych. Przeprowadza analizę ekonomiczną jednostki na podstawie sprawozdań finansowych.</w:t>
            </w:r>
          </w:p>
          <w:p w14:paraId="143DD8A9" w14:textId="77777777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791FB107" w14:textId="54D47178" w:rsidR="007624BC" w:rsidRPr="00A538AF" w:rsidRDefault="007624BC" w:rsidP="00954FAF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2351B9" w:rsidRPr="00A538AF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A538AF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6A3B55B1" w14:textId="77777777" w:rsidR="002372A2" w:rsidRPr="00A538AF" w:rsidRDefault="002372A2" w:rsidP="002372A2">
      <w:pPr>
        <w:rPr>
          <w:rFonts w:ascii="Times New Roman" w:eastAsia="STXingkai" w:hAnsi="Times New Roman"/>
          <w:sz w:val="24"/>
          <w:szCs w:val="24"/>
        </w:rPr>
      </w:pPr>
    </w:p>
    <w:p w14:paraId="01535021" w14:textId="77777777" w:rsidR="002372A2" w:rsidRPr="00A538AF" w:rsidRDefault="002372A2" w:rsidP="002372A2"/>
    <w:p w14:paraId="7435B9E2" w14:textId="77777777" w:rsidR="002372A2" w:rsidRPr="00A538AF" w:rsidRDefault="002372A2" w:rsidP="002372A2"/>
    <w:p w14:paraId="4C290046" w14:textId="77777777" w:rsidR="002372A2" w:rsidRPr="00A538AF" w:rsidRDefault="002372A2" w:rsidP="002372A2"/>
    <w:p w14:paraId="5BFC5578" w14:textId="77777777" w:rsidR="002372A2" w:rsidRPr="00A538AF" w:rsidRDefault="002372A2" w:rsidP="002372A2"/>
    <w:p w14:paraId="7A67C6D7" w14:textId="77777777" w:rsidR="002372A2" w:rsidRPr="00A538AF" w:rsidRDefault="002372A2" w:rsidP="002372A2"/>
    <w:p w14:paraId="7A4415AC" w14:textId="77777777" w:rsidR="002372A2" w:rsidRPr="00A538AF" w:rsidRDefault="002372A2" w:rsidP="002372A2"/>
    <w:p w14:paraId="21005329" w14:textId="77777777" w:rsidR="002372A2" w:rsidRPr="00A538AF" w:rsidRDefault="002372A2" w:rsidP="002372A2"/>
    <w:p w14:paraId="607F4DA2" w14:textId="77777777" w:rsidR="00494503" w:rsidRPr="00A538AF" w:rsidRDefault="00494503" w:rsidP="00494503"/>
    <w:p w14:paraId="1CD5BEF6" w14:textId="77777777" w:rsidR="00984FC1" w:rsidRPr="00A538AF" w:rsidRDefault="00984FC1"/>
    <w:sectPr w:rsidR="00984FC1" w:rsidRPr="00A538AF" w:rsidSect="00316A8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AE508B"/>
    <w:multiLevelType w:val="hybridMultilevel"/>
    <w:tmpl w:val="38D21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81341"/>
    <w:multiLevelType w:val="hybridMultilevel"/>
    <w:tmpl w:val="D55E1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9657776">
    <w:abstractNumId w:val="2"/>
  </w:num>
  <w:num w:numId="2" w16cid:durableId="2091808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994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FC1"/>
    <w:rsid w:val="00007253"/>
    <w:rsid w:val="000E7B51"/>
    <w:rsid w:val="001000AC"/>
    <w:rsid w:val="0019502C"/>
    <w:rsid w:val="001E4CC3"/>
    <w:rsid w:val="001F4686"/>
    <w:rsid w:val="002351B9"/>
    <w:rsid w:val="002372A2"/>
    <w:rsid w:val="00244F1B"/>
    <w:rsid w:val="00297A62"/>
    <w:rsid w:val="002F589F"/>
    <w:rsid w:val="0030394C"/>
    <w:rsid w:val="00316A80"/>
    <w:rsid w:val="00323D32"/>
    <w:rsid w:val="00346B57"/>
    <w:rsid w:val="00355C8D"/>
    <w:rsid w:val="00384C8D"/>
    <w:rsid w:val="003A1607"/>
    <w:rsid w:val="003D1DBF"/>
    <w:rsid w:val="00400AA7"/>
    <w:rsid w:val="00403945"/>
    <w:rsid w:val="00434072"/>
    <w:rsid w:val="004475DE"/>
    <w:rsid w:val="00451ED8"/>
    <w:rsid w:val="00494503"/>
    <w:rsid w:val="004A42F3"/>
    <w:rsid w:val="004F2130"/>
    <w:rsid w:val="005254BF"/>
    <w:rsid w:val="005526D1"/>
    <w:rsid w:val="00563771"/>
    <w:rsid w:val="00572DF0"/>
    <w:rsid w:val="005761EA"/>
    <w:rsid w:val="005E2CA2"/>
    <w:rsid w:val="005F7CBC"/>
    <w:rsid w:val="006C49A3"/>
    <w:rsid w:val="006D3A30"/>
    <w:rsid w:val="006F2F41"/>
    <w:rsid w:val="006F7029"/>
    <w:rsid w:val="007624BC"/>
    <w:rsid w:val="007A7889"/>
    <w:rsid w:val="007C194E"/>
    <w:rsid w:val="00812466"/>
    <w:rsid w:val="00845044"/>
    <w:rsid w:val="0086779F"/>
    <w:rsid w:val="008B38E6"/>
    <w:rsid w:val="008C2296"/>
    <w:rsid w:val="008F1678"/>
    <w:rsid w:val="00954FAF"/>
    <w:rsid w:val="00984FC1"/>
    <w:rsid w:val="009C3048"/>
    <w:rsid w:val="00A019F3"/>
    <w:rsid w:val="00A34FE4"/>
    <w:rsid w:val="00A538AF"/>
    <w:rsid w:val="00A57BAA"/>
    <w:rsid w:val="00A74BD7"/>
    <w:rsid w:val="00AB33FE"/>
    <w:rsid w:val="00BA48EE"/>
    <w:rsid w:val="00C45308"/>
    <w:rsid w:val="00C86FA1"/>
    <w:rsid w:val="00CE2864"/>
    <w:rsid w:val="00D27088"/>
    <w:rsid w:val="00D41FAA"/>
    <w:rsid w:val="00DA6957"/>
    <w:rsid w:val="00DE166C"/>
    <w:rsid w:val="00E03889"/>
    <w:rsid w:val="00E11825"/>
    <w:rsid w:val="00E20B07"/>
    <w:rsid w:val="00E236A2"/>
    <w:rsid w:val="00E274EB"/>
    <w:rsid w:val="00E73B88"/>
    <w:rsid w:val="00E76762"/>
    <w:rsid w:val="00ED533A"/>
    <w:rsid w:val="00EE4846"/>
    <w:rsid w:val="00EE6039"/>
    <w:rsid w:val="00EF483A"/>
    <w:rsid w:val="00F1767C"/>
    <w:rsid w:val="00F178FB"/>
    <w:rsid w:val="00F20750"/>
    <w:rsid w:val="00F60411"/>
    <w:rsid w:val="00F8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88DA"/>
  <w15:chartTrackingRefBased/>
  <w15:docId w15:val="{8F089361-F03D-4AF3-8001-B41E85616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FA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E4CC3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494503"/>
    <w:rPr>
      <w:b/>
      <w:bCs/>
    </w:rPr>
  </w:style>
  <w:style w:type="paragraph" w:styleId="NormalnyWeb">
    <w:name w:val="Normal (Web)"/>
    <w:basedOn w:val="Normalny"/>
    <w:uiPriority w:val="99"/>
    <w:unhideWhenUsed/>
    <w:rsid w:val="00494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372A2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3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46B57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346B57"/>
  </w:style>
  <w:style w:type="character" w:customStyle="1" w:styleId="desc-o-mb-title">
    <w:name w:val="desc-o-mb-title"/>
    <w:basedOn w:val="Domylnaczcionkaakapitu"/>
    <w:rsid w:val="00346B57"/>
  </w:style>
  <w:style w:type="character" w:styleId="Uwydatnienie">
    <w:name w:val="Emphasis"/>
    <w:basedOn w:val="Domylnaczcionkaakapitu"/>
    <w:uiPriority w:val="20"/>
    <w:qFormat/>
    <w:rsid w:val="00346B57"/>
    <w:rPr>
      <w:i/>
      <w:iCs/>
    </w:rPr>
  </w:style>
  <w:style w:type="character" w:customStyle="1" w:styleId="desc-o-b-rest">
    <w:name w:val="desc-o-b-rest"/>
    <w:basedOn w:val="Domylnaczcionkaakapitu"/>
    <w:rsid w:val="00346B57"/>
  </w:style>
  <w:style w:type="character" w:customStyle="1" w:styleId="desc-o-publ">
    <w:name w:val="desc-o-publ"/>
    <w:basedOn w:val="Domylnaczcionkaakapitu"/>
    <w:rsid w:val="00346B57"/>
  </w:style>
  <w:style w:type="character" w:customStyle="1" w:styleId="desc-o-sep">
    <w:name w:val="desc-o-sep"/>
    <w:basedOn w:val="Domylnaczcionkaakapitu"/>
    <w:rsid w:val="004A42F3"/>
  </w:style>
  <w:style w:type="character" w:customStyle="1" w:styleId="desc-o-wyd">
    <w:name w:val="desc-o-wyd"/>
    <w:basedOn w:val="Domylnaczcionkaakapitu"/>
    <w:rsid w:val="00E76762"/>
  </w:style>
  <w:style w:type="character" w:styleId="Odwoaniedokomentarza">
    <w:name w:val="annotation reference"/>
    <w:basedOn w:val="Domylnaczcionkaakapitu"/>
    <w:uiPriority w:val="99"/>
    <w:semiHidden/>
    <w:unhideWhenUsed/>
    <w:rsid w:val="006D3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3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3A30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A30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0E7B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0E7B51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0E7B51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30780&amp;hthost=1&amp;store_id=2&amp;store_id=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teka.pans.nysa.pl/sowa-www/sowacgi.php?KatID=0&amp;typ=record&amp;001=vtls003571867" TargetMode="External"/><Relationship Id="rId12" Type="http://schemas.openxmlformats.org/officeDocument/2006/relationships/hyperlink" Target="https://www.ksiegarnia-ekonomiczna.com.pl/modules.php?name=Sklep&amp;plik=lista&amp;nazwa=wyd&amp;id=1&amp;hthost=1&amp;store_id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teka.pans.nysa.pl/sowa-www/sowacgi.php?KatID=0&amp;typ=repl&amp;view=1&amp;sort=byscore&amp;plnk=__wydawca_John+Wiley+%26+Sons" TargetMode="External"/><Relationship Id="rId11" Type="http://schemas.openxmlformats.org/officeDocument/2006/relationships/hyperlink" Target="https://www.ksiegarnia-ekonomiczna.com.pl/modules.php?name=Sklep&amp;plik=lista&amp;nazwa=wyd&amp;id=970&amp;hthost=1&amp;store_id=2" TargetMode="External"/><Relationship Id="rId5" Type="http://schemas.openxmlformats.org/officeDocument/2006/relationships/hyperlink" Target="https://biblioteka.pans.nysa.pl/sowa-www/sowacgi.php?KatID=0&amp;typ=repl&amp;view=1&amp;sort=byscore&amp;plnk=__wydawca_Oficyna+Wydawnicza+Szko%C5%82a+G%C5%82%C3%B3wna+Handlowa" TargetMode="External"/><Relationship Id="rId10" Type="http://schemas.openxmlformats.org/officeDocument/2006/relationships/hyperlink" Target="https://www.ksiegarnia-ekonomiczna.com.pl/modules.php?name=Sklep&amp;plik=lista&amp;nazwa=wyd&amp;id=8&amp;hthost=1&amp;store_id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siegarnia-ekonomiczna.com.pl/modules.php?name=Sklep&amp;plik=lista&amp;nazwa=wyd&amp;id=8&amp;hthost=1&amp;store_id=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30</Pages>
  <Words>7463</Words>
  <Characters>44778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80</cp:revision>
  <dcterms:created xsi:type="dcterms:W3CDTF">2021-11-09T10:01:00Z</dcterms:created>
  <dcterms:modified xsi:type="dcterms:W3CDTF">2024-05-17T06:50:00Z</dcterms:modified>
</cp:coreProperties>
</file>